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A69" w:rsidRPr="00A7483A" w:rsidRDefault="00A7483A">
      <w:pPr>
        <w:jc w:val="center"/>
        <w:rPr>
          <w:rFonts w:asciiTheme="minorHAnsi" w:hAnsiTheme="minorHAnsi"/>
          <w:sz w:val="24"/>
          <w:szCs w:val="24"/>
        </w:rPr>
      </w:pPr>
      <w:r w:rsidRPr="00A7483A">
        <w:rPr>
          <w:rFonts w:asciiTheme="minorHAnsi" w:hAnsiTheme="minorHAnsi"/>
          <w:b/>
          <w:sz w:val="24"/>
          <w:szCs w:val="24"/>
        </w:rPr>
        <w:t>Тест: "Врач о</w:t>
      </w:r>
      <w:bookmarkStart w:id="0" w:name="_GoBack"/>
      <w:bookmarkEnd w:id="0"/>
      <w:r w:rsidRPr="00A7483A">
        <w:rPr>
          <w:rFonts w:asciiTheme="minorHAnsi" w:hAnsiTheme="minorHAnsi"/>
          <w:b/>
          <w:sz w:val="24"/>
          <w:szCs w:val="24"/>
        </w:rPr>
        <w:t>бщей практики (семейный врач)".</w:t>
      </w:r>
    </w:p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БОЛЬНОЙ 20 ЛЕТ ПРЕДЪЯВЛЯЕТ ЖАЛОБЫ НА ГОЛОВНУЮ БОЛЬ, БОЛИ В МЫШЦАХ, ГЛАЗНЫХ ЯБЛОКАХ, ПОТЛИВОСТЬ, СУХОЙ КАШЕЛЬ, НАСМОРК, ПОВЫШЕНИЕ ТЕМПЕРАТУРЫ ДО 39 ГРАДУСОВ.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ЗАБОЛЕЛ ОСТРО, НАКАНУНЕ БЫЛ КОНТАКТ С ЗАБОЛЕВШИМ ОРВИ. ПРЕДПОЛОЖИТЕЛЬНЫЙ ДИАГНОЗ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аденовирусная инфекция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грипп 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парагрипп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риновирусная инфекция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один наиболее правильный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 СЛУЖАЩЕЙ КРУПНОЙ ГОСТИНИЦЫ, ОСНАЩЕННОЙ КОНДИЦИОНЕРАМИ, ОСТРО ПОВЫСИЛАСЬ ТЕМПЕРАТУРА ДО 40° С, ПОЯВИЛИСЬ ОЗНОБ, КАШЕЛЬ С МОКРОТОЙ, КРОВОХАРКАНЬЕ, БОЛИ В ГРУДНОЙ КЛЕТКЕ ПРИ ДЫХАНИИ, МИАЛГИИ, ТОШНОТА, ПОНОС. ПРИ РЕНТГЕНОГРАФИИ ВЫЯВЛЕНЫ ИНФИЛЬТРАТИВНЫ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Е ИЗМЕНЕНИЯ В ОБОИХ ЛЕГКИХ. НЕСКОЛЬКО ДНЕЙ НАЗАД СОСЛУЖИВЕЦ БОЛЬНОЙ БЫЛ ГОСПИТАЛИЗИРОВАН С ПНЕВМОНИЕЙ. КАКОВА НАИБОЛЕЕ ВЕРОЯТНАЯ ПРИЧИНА ПНЕВМОНИИ?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клебсиелла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легионелла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микоплазма пневмонии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палочка Пфейффера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золотистый стафилококк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ДЛЯ КАКИХ ИЗ ПЕРЕЧИСЛЕННЫХ ЗАБОЛЕВАНИЙ ХАРАКТЕРЕН ОБРАТИМЫЙ ХАРАКТЕР СИНДРОМА БРОНХИАЛЬНОЙ ОБСТРУКЦИИ? </w:t>
            </w:r>
          </w:p>
          <w:p w:rsidR="00046A69" w:rsidRPr="00A7483A" w:rsidRDefault="00046A69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хронический обструктивный бронхит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;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бронхиальная астма;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сердечная астма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;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) обструктивная эмфизема легких;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 xml:space="preserve">) тромбоэмболия легочной артерии. </w:t>
            </w:r>
          </w:p>
          <w:p w:rsidR="00046A69" w:rsidRPr="00A7483A" w:rsidRDefault="00046A69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Выберите правильную комбинацию: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г, 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ответы правильные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в, г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КАКИЕ ЛЕКАРСТВЕННЫЕ ПРЕПАРАТЫ ЯВЛЯЮТСЯ ОСНОВНЫМИ ПРОТИВОВОСПАЛИТЕЛЬНЫМИ СРЕДСТВАМИ ДЛЯ ЛЕЧЕНИЯ БОЛЬНЫХ БРОНХИАЛЬНОЙ АСТМОЙ?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антибиотики;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глюкокортикоиды;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кромогликат натрия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;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) недокромил натрия;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 xml:space="preserve">теофиллин.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Выберите правильную комбинацию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КАКИЕ ПОБОЧНЫЕ ЯВЛЕНИЯ РАЗВИВАЮТСЯ ПРИ ЛЕЧЕНИИ  ИНГАЛЯЦИОННЫМИ ГЛЮКОКОРТИКОИДАМИ В ОБЫЧНЫХ ДОЗАХ?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КАНДИДОЗ РОТОГЛОТКИ;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ЯЗВЫ ЖЕЛУДОЧНО-КИШЕЧНОГО ТРАКТА;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в) ДИСФОНИЯ;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СТЕРОИДНЫЙ ДИАБЕТ.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Выберите правильную комбинацию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Выберите один из 5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ответы правильные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ПОТРЕБЛЕНИЕ КАКИХ ИЗ ПЕРЕЧИСЛЕННЫХ ПРОДУКТОВ ПРИВОДИТ К ПОВЫШЕНИЮ СОДЕРЖАНИЯ ТРИГЛИЦЕРИДОВ В КРОВИ?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жирные сорта мяса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кондитерских изделий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икры лосося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куриных яиц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вышеперечисленное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КАКИЕ ПРИЗНАКИ ПОЗВОЛЯЮТ ДИАГНОСТИРОВАТЬ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ЛЕВОСТОРОННЮЮ МЕЖРЕБЕРНУЮ НЕВРАЛГИЮ?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3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резкая боль при надавливании в межреберных промежутках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ослабление болей на вдохе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положительный эффект после приема нитроглицерина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один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КАКИЕ ПРИЗНАКИ ПРИ СТЕНОКАРДИИ НАПРЯЖЕНИЯ ДАЮТ ОСНОВАНИЯ ЗАПОДОЗРИТЬ ВОЗНИКНОВЕНИЕ ИНФАРКТА МИОКАРДА?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длительность боли более 15 мин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появление страха смерти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падение АД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боль сильнее таковой во время предыдущих приступов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перечисленное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ind w:left="420" w:hanging="420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ПРИЗНАКАМИ НЕСТАБИЛЬНОЙ СТЕНОКАРДИИ ЯВЛЯЮТСЯ: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изменение длительности и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интенсивности болевых приступов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нарушение ритма и проводимости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снижение АД без гипотензивной терапии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появление патологического зубца Q на ЭКГ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ind w:left="420" w:hanging="420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ДЛЯ МИОКАРДИТА НАИБОЛЕЕ ХАРАКТЕРНЫ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ЖАЛОБЫ НА: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боли в области сердца, сердцебиения, одышку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боли в области сердца, сердцебиения, обмороки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боли в области сердца, одышку, асцит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боли в области сердца, головокружения, одышку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боли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в области сердца, температуру, сухой кашель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Задание №11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ПОРОГОВЫМИ УРОВНЯМИ АД (мм рт.ст.) ДЛЯ ДИАГНОСТИКИ АРТЕРИАЛЬНОЙ ГИПЕРТЕНЗИИ ПО ДАННЫМ ОФИСНОГО ИЗМЕРЕНИЯ ЯВЛЯЮТСЯ?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120/ 70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125 / 80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130 / 85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135 /  90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140 / 90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КАКОЕ ИЗ ПРИВЕДЕННЫХ ПОЛОЖЕНИЙ ВЕРНО В ОТНОШЕНИИ СИНДРОМА ПРОЛАПСА МИТРАЛЬНОГО КЛАПАНА?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чаще выявляется у молодых женщин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pacing w:val="-1"/>
                <w:sz w:val="24"/>
                <w:szCs w:val="24"/>
              </w:rPr>
              <w:t>обусловлен миксоматозной дегенерацией соединительной ткани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встречается при синдроме Марфана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всегда определяется митральной регургитацией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правильно  А, В, С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правильный ответ:</w:t>
            </w:r>
          </w:p>
          <w:p w:rsidR="00046A69" w:rsidRPr="00A7483A" w:rsidRDefault="00A7483A">
            <w:pPr>
              <w:ind w:left="420" w:hanging="420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ВЕДУЩИЙ КРИТЕРИЙ ДИАГНОСТИКИ ГИПЕРКРИЗА II ТИПА: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уровень АД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длительность заболевания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очаговая неврологическая симптоматика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тахикардия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экстрасистолия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При рефлюкс-эзофагите применяют: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ind w:left="420" w:hanging="4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Нитроглицерин;</w:t>
            </w:r>
          </w:p>
          <w:p w:rsidR="00046A69" w:rsidRPr="00A7483A" w:rsidRDefault="00A7483A">
            <w:pPr>
              <w:ind w:left="420" w:hanging="4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 xml:space="preserve">Мотилиум; </w:t>
            </w:r>
          </w:p>
          <w:p w:rsidR="00046A69" w:rsidRPr="00A7483A" w:rsidRDefault="00A7483A">
            <w:pPr>
              <w:ind w:left="420" w:hanging="4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Но-шпУ;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ind w:left="420" w:hanging="4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Денол;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ind w:left="420" w:hanging="4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Маалокс;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ind w:left="420" w:hanging="4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е) ОМЕПРАЗОЛ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 xml:space="preserve">. </w:t>
            </w:r>
          </w:p>
          <w:p w:rsidR="00046A69" w:rsidRPr="00A7483A" w:rsidRDefault="00A7483A">
            <w:pPr>
              <w:ind w:left="420" w:hanging="4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Выберите правильную комбинацию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г, 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д, 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д, 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ind w:left="420" w:hanging="420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Омепразол относится к группе препаратов: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адреноблокаторы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М-холиноблокаторы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блокаторы гистаминовых H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  <w:vertAlign w:val="subscript"/>
              </w:rPr>
              <w:t>1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-рецепторов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блокаторы гистаминовых H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  <w:vertAlign w:val="subscript"/>
              </w:rPr>
              <w:t>2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-рецепторов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блокаторы протонового насоса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Для обострения осложненной язвенной болезни   характерно: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"голодные" боли в эпигастрии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"ночные" боли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терапевтический эффект от приема антацидов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хронический антральный гастрит, ассоциированный с HP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рвота съеденной накануне пищей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046A69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 xml:space="preserve">У 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больного, длительно страдающего язвенной болезнью с локализацией в луковицЕ двенадцатиперстной кишки, в последнее время изменилась клиническая картина: появилась тяжесть в эпигастрии после еды, тошнота, обильная рвота пищей во второй половине дня, непрятны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й запах изо рта, потеря веса. Можно предположить следующее: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органический стеноз пилородуоденальной зоны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функциональный стеноз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рак желудка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пенетрация язвы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перфорация язвы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ПЕРЕЧИСЛИТЕ ИЗМЕНЕНИЯ В БИОХИМИЧЕСКОМ АНАЛИЗЕ КРОВИ, ХАРАКТЕРНЫЕ ДЛЯ МЕХАНИЧЕСКОЙ ЖЕЛТУХИ</w:t>
            </w: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неконъюгироваиная гипербилирубииемия, увеличение АЛТ, ACT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конъюгированная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гипербилирубинемия, резкое увеличение АЛТ, ACT, холестерина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коиъюгированная гипербилирубинемия, увеличение щелочной фофатазы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неконъюгированная гипербилирубинемия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перечисленные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Показаниями к консультации гепатолога для назначения этиотропного лечения больному с установленным диагнозом  хронического вирусного гепатита являются: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3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повышение уровня билирубина, повышение уровня трансаминаз,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отрицательные значения ПЦР к вирусам гепатитов, позитивные результаты суммарных антивирусных антител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повышение уровня билирубина, позитивные значения ПЦР к вирусам гепатита, позитивные результаты суммарных антивирусных антител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повышение уровня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АЛТ, позитивные значения ПЦР к вирусам гепатита, позитивные результаты суммарных антивирусных антител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tabs>
                <w:tab w:val="left" w:pos="420"/>
                <w:tab w:val="left" w:pos="705"/>
              </w:tabs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ДЛЯ СИНДРОМА ЦИТОЛИЗА, РАЗВИВАЮЩЕГОСЯ ПРИ ВИРУСНОМ ГЕПАТИТЕ И ДРУГИХ ОСТРЫХ ПОВРЕЖДЕНИЯХ ПЕЧЕНИ,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ХАРАКТЕРНО: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повышение активности АСТ, АЛТ, ЛДГ, g-глютаматтранспептидазы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повышение уровня ЩФ, g-глютаматтранспептидазы, повышение b-липопротеидов, гиперхолестеринемия, гипербилирубинемия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снижение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уровня холинэстеразы, протромбина, общего белка и особенно альбуминов, холестерина, гипербилирубинемия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повышение уровня g-глобулинов, изменение белково-осадочных проб, повышение уровня иммуноглобулинов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повышение уровня щелочной фосфатазы,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снижение уровня холинэстеразы, повышение уровня g-глобулинов, гипербилирубинемия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Диагностическими  критериями хронической болезни почек являются: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1) Микроальбуминурия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2) Явная протеинурия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3) СКФ &lt; 60 мл/мин/1.73 м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  <w:vertAlign w:val="superscript"/>
              </w:rPr>
              <w:t>2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4) Гиперкреатининемия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1,2,3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1,3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2,4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только 4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все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Основными  факторами прогрессирования почечного процесса являются:</w:t>
            </w:r>
          </w:p>
          <w:p w:rsidR="00046A69" w:rsidRPr="00A7483A" w:rsidRDefault="00A7483A">
            <w:pPr>
              <w:tabs>
                <w:tab w:val="left" w:pos="720"/>
              </w:tabs>
              <w:ind w:left="720" w:hanging="360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1) Артериальная гипертония</w:t>
            </w:r>
          </w:p>
          <w:p w:rsidR="00046A69" w:rsidRPr="00A7483A" w:rsidRDefault="00A7483A">
            <w:pPr>
              <w:ind w:left="720" w:hanging="360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2) Артериальная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гипотония</w:t>
            </w:r>
          </w:p>
          <w:p w:rsidR="00046A69" w:rsidRPr="00A7483A" w:rsidRDefault="00A7483A">
            <w:pPr>
              <w:ind w:left="720" w:hanging="360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3) Протеинурия</w:t>
            </w:r>
          </w:p>
          <w:p w:rsidR="00046A69" w:rsidRPr="00A7483A" w:rsidRDefault="00A7483A">
            <w:pPr>
              <w:ind w:left="720" w:hanging="360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4) Отеки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1,2,3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1,3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2,4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только 4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все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ind w:firstLine="7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 пациента 62 лет с сахарным диабетом и раком предстательной железы в течение последних 6 лет пиелонефрит с ежегодными обострениями. Масса тела 49 кг. Скорость клубочковой фильтрации 46 мл/ мин. Артериальное давление на фоне ингибиторов АПФ и арифона - 130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-120/80-75 мм рт.ст. На ЭКГ - гипертрофия левого желудочка. Из анамнеза известна непереносимость пенициллина (крапивница).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Какая группа антибиотиков предпочтительна при рецидиве пиелонефрита в данном случае: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Пенициллины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Цефалосрорины 2,3 поколения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Аминогликозиды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Фторхинолоны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Макролиды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КАКИЕ ИЗ ПЕРЕЧИСЛЕННЫХ ДИУРЕТИКОВ НАЗНАЧАЮТСЯ ПРИ ХРОНИЧЕСКОЙ ПОЧЕЧНОЙ НЕДОСТАТОЧНОСТИ: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Выберите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Фуросемид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Гипотиазид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Верошпирон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Триампур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aps/>
                <w:color w:val="000000"/>
                <w:sz w:val="24"/>
                <w:szCs w:val="24"/>
              </w:rPr>
              <w:t>Какая проба позволяет выявить снижение клубочковой фильтрации при ХРОНИЧЕСКОМ ГЛОМЕРУЛОНЕФРИТЕ?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Выберите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проба по Нечипоренко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проба Земницкого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проба Реберга-Тареева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проба Аддиса-Каковского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проба Амбюрже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ОТМЕТЬТЕ ПРИЗНАКИ, ХАРАКТРЕНЫЕ ДЛЯ ХРОНИЧЕСКОГО ГЛОМЕРУЛОНЕФРИТА В ОТЛИЧИЕ ОТ ХРОНИЧЕСКОГО ПИЕЛОНЕФРИТА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ЛИХОРАДКА С ОЗНОБОМ; 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АСИММЕТРИЯ ПОРАЖЕНИЯ ПОЧЕК;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ДВУСТОРОННЕЕ   ПОРАЖЕНИЕ ПОЧЕК;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г) ВЫСОКАЯ ПРОТЕИНУРИЯ В СОЧЕТАНИИ С ГЕМАТУРИЕЙ И ЦИЛИНДР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УРИЕЙ;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ВЫСОКАЯ ЛЕЙКОЦИТУРИЯ, БАКТЕРИУРИЯ.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ПРАВИЛЬНУЮ КОМБИНАЦИЮ ОТВЕТОВ: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в, г,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КАКИЕ ПРЕПАРАТЫ МОГУТ ПРИМЕНЯТЬСЯ ПРИ ЛЕЧЕНИИ БОЛЬНЫХ ХРОНИЧЕСКИМ ГЛОМЕРУЛОНЕФРИТОМ?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ГЕПАРИН;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КОРТИКОСТЕРОИДЫ;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ИНДОМЕТАЦИН;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ЦИТОСТАТИКИ.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ПРАВИЛЬНУЮ КОМБИНАЦИЮ ОТВЕТОВ: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г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ПРЕПАРАТЫ ЖЕЛЕЗА ПРИ АНЕМИИ НАЗНАЧАЮТСЯ: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 срок 1-2 недели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 2-3 месяца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 6 месяцев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пожизненно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№29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ГИПОРЕГЕНЕРАТОРНЫЙ ХАРАКТЕР АНЕМИИ УКАЗЫВАЕТ НА: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наследственный сфероцитоз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аплазию кроветворения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недостаток железа в организме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аутоиммунный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гемолиз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ДЛЯ ЖЕЛЕЗОДЕФИЦИТНОЙ АНЕМИИ ХАРАКТЕРНЫ: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гипохромия, микроцитоз, сидеробласты в стернальном пунктате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гипохромия, микроцитоз, мишеневидные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эритроциты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гипохромия, микроцитоз, повышение железосвязывающей способности сыворотки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гипохромия, микроцитоз, понижение железосвязывающей способности сыворотки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гипохромия, микроцитоз, положительная десфераловая проба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ПРИ ЛЕЧЕНИИ ВИТАМИНОМ В12: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A.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  <w:t>обязательным является сочетание его с фолиевой кислотой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B.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  <w:t>ретикулоцитарный криз наступает через 12-24 часа после начала лечения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C.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  <w:t>ретикулоцитарный криз наступает на 5-8 день после начала лечения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D.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  <w:t>всем больным рекомендуется проводить гемотрансфузии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У ПОЛНОЙ ЖЕНЩИНЫ 45 ЛЕТ СЛУЧАЙНО (ПРИ ДИСПАНСЕРНОМ ОБСЛЕДОВАНИИ)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ВЫЯВЛЕНА ГЛИКЕМИЯ НАТОЩАК 9,2 ММОЛЬ/Л, ГЛЮКОЗУРИЯ 3%, АЦЕТОН В МОЧЕ ОТРИЦАТЕЛЬНЫЙ. РОДНОЙ БРАТ БОЛЬНОЙ СТРАДАЕТ САХАРНЫМ ДИАБЕТОМ. ТИП ДИАБЕТА У БОЛЬНОЙ: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сахарный диабет инсулинозависимый (I тип)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сахарный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диабет ин¬сулинонезависимый (II тип)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сахарный диабет инсулинонезависимый (II тип) инсулинопотребный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сахарный диабет II типа у молодых (MODY)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вторичный сахарный диабет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КАКОЙ ИЗ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САХАРОСНИЖАЮЩИХ ПРЕПАРАТОВ ВЫ ПОРЕКОМЕНДУЕТЕ БОЛЬНОМУ ИНСУЛИННЕЗАВИСИМЫМ САХАРНЫМ ДИАБЕТОМ С СОПУТСТВУЮЩЕЙ ПАТОЛОГИЕЙ ПОЧЕК?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манинил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глюренорм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хлорпропамид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диабетон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адебит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ПРИ ПЕРВИЧНОМ ГИПОТИРОЗЕ В КРОВИ ОБНАРУЖИВАЕТСЯ: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повышенный уровень ТТГ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пониженный уровень ТТГ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нормальный уровень ТТГ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ТТГ отсутствует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исследование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ТТГ не имеет диагности¬ческой важности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СИНДРОМ ПЕРСИСТИРУЮЩЕЙ ГАЛАКТОРЕИ-АМЕНОРЕИ ВКЛЮЧАЕТ: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БЕСПЛОДИЕ;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АМЕНОРЕЮ;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ГАЛАКТОРЕЮ;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ГИПОПЛАЗИЮ МАТКИ.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ПРАВИЛЬНУЮ КОМБИНАЦИЮ ОТВЕТОВ: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в, г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МЕХАНИЗМ ДЕЙСТВИЯ САХАРОСНИЖАЮЩИХ СУЛЬФАНИЛАМИДНЫХ ПРЕПАРАТОВ СОСТОИТ ГЛАВНЫМ ОБРАЗОМ: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Выберите один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усилении секреции инсулина поджелудочной железой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восстановлении физиологической чувствительности b-клеток к глюкозе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снижении образования НЭЖК и глицерина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повышении утилизации глюкозы в печени и мышцах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вышеперечисленное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КАКОЙ ИЗ ПЕРЕЧИСЛЕННЫХ САХАРОСНИЖАЮЩИХ ПРЕПАРАТОВ ОБЛАДАЕТ АНОРЕКСОГЕННЫМ ДЕЙСТВИЕМ?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метформин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глибенкламид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акарбоза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глюренорм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КАКИЕ ПРИЗНАКИ ХАРАКТЕРНЫ ДЛЯ АРТРОЗА ВНЕ ОБОСТРЕНИЯ?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МЕХАНИЧЕСКИЕ БОЛИ;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ХРУСТ В СУСТАВЕ;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ПОВЫШЕНИЕ КОЖНОЙ  ТЕМПEРАТУРЫ НАД СУСТАВАМИ;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ПРИПУХЛОСТЬ СУСТАВОВ;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ГИПЕРПИГМЕНТАЦИЯ  КОЖИ НАД ПОРАЖЕННЫМИ СУСТАВАМИ.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ВЫБРАТЬ ПРАВИЛЬНУЮ КОМБИНАЦИЮ ОТВЕТОВ: 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№39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 xml:space="preserve">КАКИЕ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СУСТАВЫ НАИБОЛЕЕ ЧАСТО ПОРАЖАЮТСЯ ПРИ РЕВМАТОИДНОМ АРТРИТЕ?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дистальные межфаланговые суставы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проксимальные межфаланговые суставы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первый пястно-фаланговый сустав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суставы шейного отдела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позвоночника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суставы поясничного отдела позвоночника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ПРИ ОСМОТРЕ БОЛЬНОГО РЕВМАТОИДНЫМ АРТРИТОМ В ПЕРИОД РЕМИССИИ  ОБНАРУЖИВАЮТСЯ: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ПОКРАСНЕНИЕ В ОБЛАСТИ СУСТАВОВ;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УЗЕЛКИ БУШАРА;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ПАЛЬЦЫ В ВИДЕ «ШЕИ ЛЕБЕДЯ»;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УЛЬНАРНАЯ ДЕВИАЦИЯ ПАЛЬЦЕВ КИСТИ;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ХРУСТ В СУСТАВАХ.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ВЫБРАТЬ ПРАВИЛЬНУЮ КОМБИНАЦИЮ ОТВЕТОВ: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РЕНТГЕНОЛОГИЧЕСКИМИ ПРИЗНАКАМИ РЕВМАТОИДНОГО АРТРИТА ЯВЛЯЮТСЯ: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ОСТЕОПОРОЗ;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ЭРОЗИИ;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ОСТЕОФИТОЗ;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МЕЖПОЗВОНОЧНЫЕ ОССИФИКАТЫ;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ОДНОСТОРОННИЙ САКРОИЛЕИТ.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ВЫБРАТЬ ПРАВИЛЬНУЮ КОМБИНАЦИЮ ОТВЕТОВ: 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Выберите один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ПРИЗНАКИ БОЛЕЗНИ РЕЙТЕРА: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 xml:space="preserve">а) ЧАСТОЕ ПОРАЖЕНИЕ СУСТАВОВ НИЖНИХ КОНЕЧНОСТЕЙ;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УВЕИТ;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УРЕТРИТ;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ОДНОСТОРОННИЙ САКРОИЛЕИТ;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ЧАСТОЕ ОБНАРУЖЕНИЕ РЕВМАТОИДНОГО ФАКТОРА.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ВЫБРАТЬ ПРАВИЛЬНУЮ КОМБИНАЦИЮ ОТВЕТОВ: 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один наиболее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ДИАГНОЗ БОЛЕЗНИ БЕХТЕРЕВА МОЖНО ПРЕДПОЛОЖИТЬ НА ОСНОВАНИИ:    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БОЛЕЙ МЕХАНИЧЕСКОГО ТИПА В СУСТАВАХ;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АРТРИТА ПЛЮСНЕ-ФАЛАНГОВОГО СУСТАВА;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ОЩУЩЕНИЯ СКОВАННОСТИ В ПОЯСНИЦЕ;        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г) РАННИХ ПРИЗНАКОВ ДВУСТОРОННЕГО САКРОИЛЕИТА НА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РЕНТГЕНОГРАММЕ;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НLА В27.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ВЫБРАТЬ ПРАВИЛЬНУЮ КОМБИНАЦИЮ ОТВЕТОВ: 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ДЛЯ ПСОРИАТИЧЕСКОГО АРТРИТА ХАРАКТЕРНО: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ПОРАЖЕНИЕ ДИСТАЛЬНЫХ МЕЖФАЛАНГОВЫХ СУСТАВОВ;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ПОРАЖЕНИЕ НОГТЕЙ;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ЭНТЕЗОПАТИИ (КАЛЬЦИФИКАЦИЯ СВЯЗОК И СУХОЖИЛИЙ);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ТОФУСЫ;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"ШТАМПОВАННЫЕ" ДЕФЕКТЫ ЭПИФИЗОВ КОСТЕЙ.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ВЫБРАТЬ ПРАВИЛЬНУЮ КОМБИНАЦИЮ ОТВЕТО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В: 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НЕОБХОДИМЫЕ МЕТОДЫ ЛЕЧЕНИЯ ПРИ МИГРЕНИ: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6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диуретики, кортикостероиды, физиотерапевтические процедуры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иглорефлексотерапия, блокады, ЛФК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финлепсин, баклофен, силдалуд, хирургическое лечение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антибиотики, анальгетики, парафиновые аппликации, массаж пораженной части лица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эрготамин, кофеин, анальгетики, сосудорасширяющие, антисеротониновые препараты, иглорефлексотерапия 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6)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анальгетики, дегидратирующие, спазмолитики, антиагреганты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КЛИНИЧЕСКИЕ СИМПТОМЫ,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ХАРАКТЕРНЫЕ ДЛЯ ИНСУЛЬТА В СИСТЕМЕ СРЕДНЕЙ МОЗГОВОЙ АРТЕРИИ: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альтернирующий синдром Валленберга - Захарченко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моторная афазия, гемипарез, гемигиперстезия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бульбарный синдром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атаксия, гипотония,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нистагм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СИНДРОМ ПОЛИНЕЙРОПАТИИ ПРОЯВЛЯЕТСЯ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6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слабостью проксимальных отделов конечностей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расстройством чувствительности в дистальных отделах конечностей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вегетативными нарушениями в кистях и стопах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А и 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верно В и С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6)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верно А и С 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ДЛЯ  ПРОФИЛАКТИКИ ИНСУЛЬТА НАИБОЛЕЕ ЭФФЕКТИВНЫ: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ноотропы;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гипотензивные;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транквилизаторы;  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гиполипидемические препараты;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дезагреганты;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е) модификация образа жизни.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в, 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а, б, г, е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б, г, д, е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а, б, г, д, е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вышеперчисленное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№49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ПРИ РАССЕЯННОМ СКЛЕРОЗЕ: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наиболее часто  симптоматика  начинается  с поражения  зрительного нерва;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никогда не исчезают поверхностные брюшные рефлексы;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в) характерно исчезновение поверхностных  брюшных  рефл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ексов;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г) возможно начало заболевания с глазодвигательных  расстройств.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а, б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а, в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а, б, г 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УКАЖИТЕ ДОПОЛНИТЕЛЬНЫЕ МЕТОДЫ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ОБСЛЕДОВАНИЯ, НАИБОЛЕЕ ИНФОРМАТИВНЫЕ ДЛЯ ОПУХОЛЕЙ ГОЛОВНОГО МОЗГА: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Краниография, РЭГ, КТ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ЭЭГ, исследование глазного дна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РЭГ, КТ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ЭЭГ, МРТ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КТ и МРТ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один наиболее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ОТМЕТЬТЕ ОСНОВНЫЕ ДИАГНОСТИЧЕСКИЕ ПРИЗНАКИ СУБАРАХНОИДАЛЬНОГО КРОВОИЗЛИЯНИЯ: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бледное лицо, сознание сохранено, постепенное развитие гемиплегии, нередко инфаркт миокарда или нарушение сердечного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ритма в анамнезе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багровое лицо, артериальная гипертензия, нарастающие нарушения сознания, рвота, менингеальные симптомы, паралич взора, гемиплегия, дыхание Чейн - Стокса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головная боль, рвота, афазия, гемипарез, исчезающие в течение суток,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артер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иальная гипертензия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отсутствие очаговых неврологических симптомов,  выраженный менингеальный синдром, сильная головная боль, рвота, сопор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анамнезе предшествующая черепно-мозговая травма, после светлого промежутка развитие гемипареза и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анизокарии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ОТМЕТЬТЕ ОСНОВНЫЕ ДИАГНОСТИЧЕСКИЕ ПРИЗНАКИ ИНФАРКТА ГОЛОВНОГО МОЗГА: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бледное лицо, сознание сохранено, постепенное развитие гемиплегии, нередко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нфаркт миокарда или нарушение сердечного ритма в анамнезе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багровое лицо, артериальная гипертензия, нарастающие нарушения сознания, рвота, менингеальные симптомы, паралич взора, гемиплегия, дыхание Чейн - Стокса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головная боль, рвота, афазия, гем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ипарез, исчезающие в течение суток, артериальная гипертензия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отсутствие очаговых неврологических симптомов, выраженный менингеальный синдром, сильная  головная боль, рвота, сопор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анамнезе предшествующая черепно-мозговая травма, после светлого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промежутка развитие гемипареза и анизакарии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ДЛЯ ВЕГЕТАТИВНО-СОСУДИСТЫХ ПАРОКСИЗМОВ ХАРАКТЕРНО: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брадикардия;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тахикардия;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снижение АД; 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повышение АД;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тошнота, головокружение, кратковременные потери сознания;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е) усиление перистальтики  кишечника?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а, г, д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в, 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в, д, 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г, д, 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ПРОТИВОСУДОРОЖНЫЕ ПРЕПАРАТЫ: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фенобарбитал, бензонал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антибиотики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преднизолон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стугерон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альмагель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АНОВУЛЯТОРНЫЕ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ДИСФУНКЦИОНАЛЬНЫЕ МАТОЧНЫЕ КРОВОТЕЧЕНИЯ НЕОБХОДИМО ДИФФЕРЕНЦИРОВАТЬ: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 беременностью (прогрессирующей)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 начавшимся самопроизвольным выкидышем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 подслизистой миомой матки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правильные ответы В) и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С)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ответы правильные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ЛЕЧЕНИИ ИНФЕКЦИЙ, ПЕРЕДАЮЩИХСЯ ПОЛОВЫМ ПУТЕМ, НАИБОЛЕЕ ЭФФЕКТИВНЫ: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защищенные пенициллины,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тетрациклины;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фторхинолоны;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сульфаниламиды;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аминогликозиды;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е) макролиды.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6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в, г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в, г, 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в, г, д, 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в, д, 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в, 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6)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б, в, д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РАЗДЕЛЬНО (ЦЕРВИКАЛЬНЫЙ КАНАЛ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МАТКА) ДИАГНОСТИЧЕСКОЕ ВЫСКАБЛИВАНИЕ ПРИ ДИСФУНКЦИОНАЛЬНОМ МАТОЧНОМ КРОВОТЕЧЕНИИ ПРОВОДИТСЯ: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ювенильном возрасте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репродуктивном возрасте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климактерическом возрасте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правильные ответы В) и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С)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ответы правильные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РАЗВЕДЕННОЙ ЖЕНЩИНЕ 32 ЛЕТ, ИМЕЮЩЕЙ ОДНОГО РЕБЕНКА  И РЕДКИЕ (1-2 В ДВА МЕСЯЦА) ПОЛОВЫЕ СВЯЗИ С ОДНИМ ПОЛОВЫМ ПАРТНЕРОМ, СЛЕДУЕТ РЕКОМЕНДОВАТЬ: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Выберите один из 5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марвелон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антеовин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постинор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триквилар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прерванное половое сношение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№59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 РАЗВИТИЮ ФЕТОПЛАЦЕНТАРНОЙ НЕДОСТАТОЧНОСТИ ЧАЩЕ ПРИВОДИТ: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Выберите один из 5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поздние токсикозы беременных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заболевания почек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гипертоническая болезнь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анемия беременных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ожирение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ФАКТОРАМИ, ПРЕДРАСПОЛАГАЮЩИМИ  К ГЕСТОЗУ, ЯВЛЯЮТСЯ: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заболевания почек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многоплодная беременность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эндокринная патология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гипертоническая болезнь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выше перечисленное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ЖЕНСКУЮ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КОНСУЛЬТАЦИЮ ОБРАТИЛАСЬ ЖЕНЩИНА 26 ЛЕТ    С ЖАЛОБАМИ НА ЗАДЕРЖКУ МЕНСТРУАЦИИ В ТЕЧЕНИЕ 2 МЕСЯЦЕВ, НЕБОЛЬШИЕ ТЯНУЩИЕ БОЛИ ВНИЗУ ЖИВОТА. ПРИ ВЛАГАЛИЩНОМ ИССЛЕДОВАНИИ ОПРЕДЕЛЯЕТСЯ МАТКА, УВЕЛИЧЕННАЯ ДО 8 НЕДЕЛЬ БЕРЕМЕННОСТИ, ЦЕРВИКАЛЬНЫЙ КАНАЛ ЗАКРЫТ, ПРИДАТК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 БЕЗ ОСОБЕННОСТЕЙ. ВАШ ДИАГНОЗ: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беременность 8 недель. Угрожающий выкидыш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неразвивающаяся беременность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внематочная беременность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миома матки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неполный аборт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один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ОПЕРАЦИЯ КЕРАТОТОМИЯ ПОКАЗАНА ПРИ: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прогрессирующей миопии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анизометропии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афакии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гиперметропии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НЕОТЛОЖНАЯ ПОМОЩЬ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ПРИ ПРОНИКАЮЩЕМ РАНЕНИИ ГЛАЗНОГО ЯБЛОКА ЗАКЛЮЧАЕТСЯ: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во внутримышечном введении антибиотиков широкого спектра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наложении асептической бинокулярной повязки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во введении противостолбнячной сыворотки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 немедленном направлении больного в глазной стационар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перечисленное верно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ДЛЯ ОСТРОГО ИРИДОЦИКЛИТА И УВЕИТА ХАРАКТЕРНО: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отек век и тканей,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окружающих глаз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прикорнеальная или смешанная инъекция глазного яблока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ограничение подвижности глазного яблока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правильно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правильно только В)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НОРМАЛЬНЫЕ ЦИФРЫ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ТОНОМЕТРИЧЕСКОГО ВНУТРИГЛАЗНОГО ДАВЛЕНИЯ: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11-14 мм рт. ст.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16-26 мм рт. ст.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28-32 мм рт. ст.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33-38 мм рт. ст.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39-41 мм рт. ст.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Задание №66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НОСОВЫЕ КРОВОТЕЧЕНИЯ ЧАЩЕ ВСЕГО БЫВАЮТ ИЗ СЛИЗИСТОЙ: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нижней носовой раковины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средней носовой раковины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верхней носовой раковины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перегородки носа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дна полости носа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ПРИ ЛЕЧЕНИИ ХРОНИЧЕСКОГО ТОНЗИЛЛИТА ЧАЩЕ ВСЕГО ПРИМЕНЯЮТСЯ: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тонзиллотомия и промывание лакун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санация  лакун миндалин и противорецидивная терапия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аденотомия и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тонзиллотомия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гипосенсибилизирующая терапия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тонзиллэктомия и аденотомия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ОСТРЫЙ ФАРИНГИТ НЕОБХОДИМО ДИФФЕРЕНЦИРОВАТЬ С: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катаральной ангиной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фолликулярной ангиной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лакунарной ангиной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фарингомикозом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язвенно-пленчатой ангиной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№69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ОСТРЫЕ ЛАРИНГИТЫ В ДИНАМИКЕ УГРОЖАЮТ РАЗВИТИЕМ: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стойкой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дисфонии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острого стеноза гортани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астматического бронхита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гиперчуствительности гортани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ОТОСКОПИЧЕСКИМИ ДИАГНОСТИЧЕСКИМИ ПРИЗНАКАМИ ОСТРОГО ГНОЙНОГО СРЕДНЕГО ОТИТА ЯВЛЯЮТСЯ: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втянутость барабанной перепонки и укорочение светового конуса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тусклый цвет и рубцовые изменения в барабанной перепонки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укорочение рукоятки молоточка и светового конуса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слизисто-гнойные выделения и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гиперемия и выбухание барабанной перепонки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грануляция в просвете наружного слухового прохода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УКАЖИТЕ МЕСТА ТИПИЧНОЙ ЛОКАЛИЗАЦИИ ЧЕСОТКИ У ВЗРОСЛЫХ: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межпальцевые складки кистей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волосистая часть головы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лицо и шея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спина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ладони и подошвы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КАКИЕ ПРИЗНАКИ ХАРАКТЕРНЫ ДЛЯ ЭКЗЕМЫ?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нервно-аллергический характер процесса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длительно рецидивирующее течение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полиморфизм сыпи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обострения нередко без видимой причины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вышеперечисленное верно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 КАКОГО ВРЕМЕНИ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ПОСЛЕ ОБРАЗОВАНИЯ ТВЕРДОГО ШАНКРА КЛАССИЧЕСКИЕ СЕРОЛОГИЧЕСКИЕ РЕАКЦИИ У БОЛЬНЫХ, КАК ПРАВИЛО, СТАНОВЯТСЯ ПОЛОЖИТЕЛЬЫМИ?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3-5 дней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 неделя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2-4 недели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40 дней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6-7 недель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НАИБОЛЕЕ ЭФФЕКТИВНЫЕ  СРЕДСТВА ДЛЯ ЛЕЧЕНИЯ ХЛАМИДИЙНОГО УРЕТРИТА: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пенициллины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пенициллины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макролиды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аминогликозиды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нитрофураны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 xml:space="preserve">Задание </w:t>
            </w: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№75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БОЛЬНОМУ ПОСТАВИЛИ ДИАГНОЗ ГЕНЕРАЛИЗОВАННЫЙ ЗУД. КАКОЕ ИЗ ЗАБОЛЕВАНИЙ МОГЛО БЫТЬ ЕГО ПРИЧИНОЙ?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злокачественное новообразование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сахарный диабет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лейкоз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цирроз печени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все перечисленные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УКАЖИТЕ ПРЕПАРАТЫ, ПРИМЕНЯЮЩИЕСЯ ДЛЯ ЛЕЧЕНИЯ ПРОСТОГО ГЕРПЕСА: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преднизолоновая мазь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флуцинар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синтомициновая эмульсия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салициловая мазь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валтрекс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ДЛЯ ДИЗЕНТЕРИИ ХАРАКТЕРЕН СТУЛ: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каловый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со слизью, пропитанной кровью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скудный,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бескаловый, слизисто-кровянистый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обильный, водянистый, зловонный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жидкий, пенистый, желтого цвета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 КИШЕЧНЫМ ГЕЛЬМИНТОЗАМ ОТНОСЯТСЯ: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фасциолез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аскаридоз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046A69">
            <w:pPr>
              <w:tabs>
                <w:tab w:val="left" w:pos="420"/>
                <w:tab w:val="left" w:pos="720"/>
              </w:tabs>
              <w:ind w:left="720" w:hanging="360"/>
              <w:rPr>
                <w:rFonts w:asciiTheme="minorHAnsi" w:hAnsiTheme="minorHAnsi"/>
                <w:sz w:val="24"/>
                <w:szCs w:val="24"/>
              </w:rPr>
            </w:pP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описторхоз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эхинококкоз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лямблиоз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№79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ПРОГРЕССИРОВАНИЕ ПЕРВИЧНОГО ТУБЕРКУЛЕЗНОГО КОМПЛЕКСА МОЖЕТ ПРИВЕСТИ: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к переходу в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туберкулему легких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 образованию первичной туберкулезной каверны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 формированию очагового туберкулеза легких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 образованию очага Гона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 кальцинации внутригрудных лимфатических узлов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один наиболее правильный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НАИБОЛЕЕ ЧАСТЫМИ ЖАЛОБАМИ БОЛЬНОГО ПРИ ИНФИЛЬТРАТИВНОМ ТУБЕРКУЛЕЗЕ ЛЕГКИХ ЯВЛЯЮТСЯ: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фебрильная температура, профузные поты, кашель с гнойной мокротой, резкая слабость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небольшой кашель со светлой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мокротой, утомляемость, слабость, иногда субфебрильная температура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надсадный кашель, повышенная потливость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кашель с большим количеством мокроты, тяжелое состояние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жалоб нет, больной считает себя здоровым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один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ХАРАКТЕР МОКРОТЫ И БАЦИЛЛЯРНОСТЬ ПРИ ИНФИЛЬТРАТАХ БЕЗ РАСПАДА: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скудная слизистая мокрота, иногда МБТ+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слизисто-гнойная мокрота, МБТ-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кровянистая мокрота до 150 мл, МБТ+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гнойная мокрота с запахом до 200-250 мл, МБТ-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мокроты нет, в промывных водах бронхов иногда МБТ+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РЕНТГЕНОЛОГИЧЕСКИЙ ПРИЗНАК, НАИБОЛЕЕ ХАРАКТЕРНЫЙ ДЛЯ ЭКССУДАТИВНОГО ПЛЕВРИТА ТУБЕРКУЛЕЗНОЙ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ЭТИОЛОГИИ: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наличие жидкости и воздуха в плевральной полости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наличие жидкости в плевральной полости и свежих очагов в верхних отделах легких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появление горизонтального уровня жидкости в плевральной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полости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одноили двухстороннее увеличение корней легких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высокое стояние диафрагмы со стороны поражения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Проба Манту учитывается через ( часов )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24         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48         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72     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96          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120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ИСТИННЫЙ ПОСТХОЛЕЦИСТЭКТОМИЧЕСКИЙ СИНДРОМ МОЖЕТ БЫТЬ ОБУСЛОВЛЕН ТОЛЬКО: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рубцовым стенозом холедоха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 найденным во время операции камнем холедоха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стенозом большого дуоденального соска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дуоденостазом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снижением тонуса  сфинктера Одди и расширением холедоха после холицистэктомии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КОНСЕРВАТИВНОЕ ЛЕЧЕНИЕ ОСТРОЙ КИШЕЧНОЙ НЕПРОХОДИМОСТИ ПРИМЕНЯЕТСЯ ТОЛЬКО ПРИ: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завороте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узлообразовании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обтурационной кишечной непроходимости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динамической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непроходимости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обтурации желчным камнем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ГРЫЖИ ПИШЕВОДНОГО ОТВЕРСТИЯ ДИАФРАГМЫ ЧАЩЕ ВСЕГО ПРОЯВЛЯЮТСЯ: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тяжелым кровотечением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легким кровотечением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гиперсекрецией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болями после еды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ПРОФИЛАКТИКА РАНЕВОЙ ИНФЕКЦИИ ПРИ ОТКРЫТЫХ НЕОГНЕСТРЕЛЬНЫХ ПЕРЕЛОМАХ ДОСТИГАЕТСЯ: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туалет раны, повязка с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антисептиком или антибиотиком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внутримышечным или внутривенным введением антибиотиков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обкалыванием раны раствором антисептика или антибиотика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своевременной и технически правильно проведенной первичной хирургической обработкой раны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иммобилизацией конечности гипсовой повязкой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ОСНОВНЫМ ПРИЗНАКОМ КОНТРАКТУРЫ ДЮПЮИТРЕНА ЯВЛЯЕТСЯ: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боль в пальцах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ограничение движений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наличие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рубцово-измененного ладонного апоневроза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изменение иннервации пальцев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нарушения кровообращения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№89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ПРИ СОТРЯСЕНИИ ГОЛОВНОГО МОЗГА С ВЫРАЖЕННЫМИ КЛИНИЧЕСКИМИ  ПРОЯВЛЕНИЯМИ НАБЛЮДАЮТСЯ: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головокружение, тошнота, рвота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параличи (парезы) конечностей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нарушение зрения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нарушение слуха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выпадение функции черепно-мозговых нервов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Выберите один наиболее правильный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НАЛОЖЕНИЕ ПЕРВИЧНОГО ШВА НА ОГНЕСТРЕЛЬНУЮ РАНУ ПОКАЗАНО ПРИ: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огнестрельном ранении бедра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проникающем ранении грудной клетки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ранении верхней конечности с повреждением сосуда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травматической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ампутации конечности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огнестрельном повреждении кисти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№91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БОЛИ В ПРОМЕЖНОСТИ ХАРАКТЕРНЫ ДЛЯ: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4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аденомы простаты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хронического цистита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рака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простаты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опухоли почки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№92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ХАРАКТЕРНЫМ ПАЛЬПАТОРНЫМ ПРИЗНАКОМ АДЕНОМЫ ПРОСТАТЫ ЯВЛЯЕТСЯ: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нечеткость границ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неоднородная консистенция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бугристая поверхность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значительное увеличение, плотно-эластическая консистенция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участки хрящевидной плотности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№93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ИНФИЦИРОВАНИЕ  ВЕРХНИХ ОТДЕЛОВ МОЧЕВЫХ ПУТЕЙ У ДЕТЕЙ ЧАЩЕ СВЯЗАНО: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Выберите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 гидронефрозом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со стриктурой уретры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 туберкулезом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 везико-уретеральным рефлюксом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со всем перечисленным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№94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НЕДЕРЖАНИЕ МОЧИ НАБЛЮДАЕТСЯ: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а) при заболеваниях половой сферы;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б) при заболеваниях нервной системы;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в) при сахарном диабете;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г) при мочекаменной болезни;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д) при хронической почечной недостаточности;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е) при возрастных изменениях у мужчин и женщин.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6 вариантов от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б, в, г,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б, в, г, е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а, в, д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в, г, д, е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ab/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а, б, в, е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6)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а, г, д, е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№95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наиболее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ВЫБЕРИТЕ ОДИН ПРАВИЛЬНЫЙ ОТВЕТ: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При каком нарушении  ритма или проводимости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Отмечаются расширенные и деформированные </w:t>
            </w:r>
          </w:p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комплексы QRS на ЭКГ: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Суправентрикулярная тахикардия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CLC-синдром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Желудочковая тахикардия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Неполная блокада ножек пучка Гиса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Полная A-V блокада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(проксимальная)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№96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Определите положение электрической оси сердца (ЭОС)</w:t>
            </w: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080EC3E2" wp14:editId="397D6522">
                  <wp:extent cx="1238250" cy="6477000"/>
                  <wp:effectExtent l="0" t="0" r="0" b="0"/>
                  <wp:docPr id="1" name="P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47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50 mm/sec; 1cm/mV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Горизонтальное положение ЭОС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ЭОС не отклонена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ЭОС отклонена вправо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ЭОС отклонена влево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ЭОС отклонена резко влево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№97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Укажите тип  нарушения внутрижелудочковой  проводимости:</w:t>
            </w: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A9D8D64" wp14:editId="2945E61C">
                  <wp:extent cx="4953000" cy="6477000"/>
                  <wp:effectExtent l="0" t="0" r="0" b="0"/>
                  <wp:docPr id="2" name="P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647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50 mm/sec; 1cm/mV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Неполная блокада правой ножки пучка Гиса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Блокада левой ножки пучка Гиса                      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Блокада передней ветви  левой ножки пучка  Гиса                    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Блокада задней ветви  левой ножки пучка  Гиса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Полная блокада правой ножи пуча Гиса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№98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Мужчина 62 лет. В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анамнезе инфаркт миокарда. В настоящее время выраженная сердечная недостаточность, получает в больших дозах диуретики.</w:t>
            </w: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ЧСС=55 в мин, PQ= 0,18 сек, QRS= 0,11 сек,  QRST= 0,70 сек (норма -0,40сек)</w:t>
            </w:r>
          </w:p>
          <w:p w:rsidR="00046A69" w:rsidRPr="00A7483A" w:rsidRDefault="00046A69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9997D29" wp14:editId="1063888E">
                  <wp:extent cx="7200900" cy="4476750"/>
                  <wp:effectExtent l="0" t="0" r="0" b="0"/>
                  <wp:docPr id="3" name="P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50 mm/sec; 1cm/mV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Гипертрофия правого желудча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Гиперкалиемия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Гипокалиемия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Гипокальциемия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Гипертрофия левого желудочка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№99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Укажите стадию (давность) передне-верхушечного инфаркта </w:t>
            </w: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557A7066" wp14:editId="5536D777">
                  <wp:extent cx="10791825" cy="6638925"/>
                  <wp:effectExtent l="0" t="0" r="0" b="0"/>
                  <wp:docPr id="4" name="P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825" cy="663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>Выберите 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Стадия </w:t>
            </w: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острейшая (часы, дни)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Стадия острая   (недели)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Стадия  подострая (месяцы)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Стадия рубцевания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Аневризма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tbl>
      <w:tblPr>
        <w:tblW w:w="5000" w:type="pct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D6D6D6"/>
          <w:insideV w:val="single" w:sz="6" w:space="0" w:color="D6D6D6"/>
        </w:tblBorders>
        <w:shd w:val="clear" w:color="auto" w:fill="FFFFFF"/>
        <w:tblLayout w:type="fixed"/>
        <w:tblCellMar>
          <w:top w:w="30" w:type="dxa"/>
          <w:left w:w="90" w:type="dxa"/>
          <w:bottom w:w="3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783"/>
        <w:gridCol w:w="8793"/>
      </w:tblGrid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E4E4E4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b/>
                <w:sz w:val="24"/>
                <w:szCs w:val="24"/>
              </w:rPr>
              <w:t>Задание №100</w:t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Мужчина 39 лет с приступом сердцебиения (частота в среднем 116 в мин) после алкогольного эксцесса.</w:t>
            </w:r>
          </w:p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3F4C4FA" wp14:editId="50356F01">
                  <wp:extent cx="7200900" cy="4019550"/>
                  <wp:effectExtent l="0" t="0" r="0" b="0"/>
                  <wp:docPr id="5" name="P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69" w:rsidRPr="00A7483A">
        <w:tc>
          <w:tcPr>
            <w:tcW w:w="17130" w:type="dxa"/>
            <w:gridSpan w:val="3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0F0F0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lastRenderedPageBreak/>
              <w:t xml:space="preserve">Выберите </w:t>
            </w: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один из 5 вариантов ответа: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1)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Предсердная экстрасистолия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2)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Атриовентрикулярная  экстрасистолия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3)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Трепетание предсердий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4)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+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Мерцание предсердий </w:t>
            </w:r>
          </w:p>
        </w:tc>
      </w:tr>
      <w:tr w:rsidR="00046A69" w:rsidRPr="00A7483A">
        <w:tc>
          <w:tcPr>
            <w:tcW w:w="76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808080"/>
                <w:sz w:val="24"/>
                <w:szCs w:val="24"/>
              </w:rPr>
              <w:t>5)</w:t>
            </w:r>
          </w:p>
        </w:tc>
        <w:tc>
          <w:tcPr>
            <w:tcW w:w="1215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vAlign w:val="center"/>
          </w:tcPr>
          <w:p w:rsidR="00046A69" w:rsidRPr="00A7483A" w:rsidRDefault="00A7483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5150" w:type="dxa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</w:tcPr>
          <w:p w:rsidR="00046A69" w:rsidRPr="00A7483A" w:rsidRDefault="00A7483A">
            <w:pPr>
              <w:rPr>
                <w:rFonts w:asciiTheme="minorHAnsi" w:hAnsiTheme="minorHAnsi"/>
                <w:sz w:val="24"/>
                <w:szCs w:val="24"/>
              </w:rPr>
            </w:pPr>
            <w:r w:rsidRPr="00A7483A">
              <w:rPr>
                <w:rFonts w:asciiTheme="minorHAnsi" w:hAnsiTheme="minorHAnsi"/>
                <w:color w:val="000000"/>
                <w:sz w:val="24"/>
                <w:szCs w:val="24"/>
              </w:rPr>
              <w:t>Мерцание желудочков</w:t>
            </w:r>
          </w:p>
        </w:tc>
      </w:tr>
    </w:tbl>
    <w:p w:rsidR="00046A69" w:rsidRPr="00A7483A" w:rsidRDefault="00046A69">
      <w:pPr>
        <w:rPr>
          <w:rFonts w:asciiTheme="minorHAnsi" w:hAnsiTheme="minorHAnsi"/>
          <w:sz w:val="24"/>
          <w:szCs w:val="24"/>
        </w:rPr>
      </w:pPr>
    </w:p>
    <w:sectPr w:rsidR="00046A69" w:rsidRPr="00A7483A" w:rsidSect="00A7483A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</w:compat>
  <w:rsids>
    <w:rsidRoot w:val="00046A69"/>
    <w:rsid w:val="00046A69"/>
    <w:rsid w:val="00A7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8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8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5623</Words>
  <Characters>32053</Characters>
  <Application>Microsoft Office Word</Application>
  <DocSecurity>0</DocSecurity>
  <Lines>267</Lines>
  <Paragraphs>75</Paragraphs>
  <ScaleCrop>false</ScaleCrop>
  <Company>Медицинский информационно-аналитический центр КО</Company>
  <LinksUpToDate>false</LinksUpToDate>
  <CharactersWithSpaces>37601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Маскевич</cp:lastModifiedBy>
  <cp:revision>2</cp:revision>
  <dcterms:created xsi:type="dcterms:W3CDTF">2014-11-05T16:07:00Z</dcterms:created>
  <dcterms:modified xsi:type="dcterms:W3CDTF">2014-11-05T16:07:00Z</dcterms:modified>
</cp:coreProperties>
</file>