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jc w:val="center"/>
        <w:tblInd w:w="183" w:type="dxa"/>
        <w:tblLook w:val="04A0" w:firstRow="1" w:lastRow="0" w:firstColumn="1" w:lastColumn="0" w:noHBand="0" w:noVBand="1"/>
      </w:tblPr>
      <w:tblGrid>
        <w:gridCol w:w="10191"/>
      </w:tblGrid>
      <w:tr w:rsidR="00E870FB" w:rsidRPr="00E870FB" w:rsidTr="00E870FB">
        <w:trPr>
          <w:trHeight w:val="887"/>
          <w:jc w:val="center"/>
        </w:trPr>
        <w:tc>
          <w:tcPr>
            <w:tcW w:w="10191" w:type="dxa"/>
          </w:tcPr>
          <w:p w:rsidR="00E870FB" w:rsidRPr="00AC0E32" w:rsidRDefault="00E870FB" w:rsidP="003F0DDF">
            <w:pPr>
              <w:spacing w:after="200" w:line="276" w:lineRule="auto"/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</w:pPr>
            <w:r w:rsidRPr="00E870FB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5F9BA1B" wp14:editId="68657399">
                  <wp:extent cx="1058528" cy="784860"/>
                  <wp:effectExtent l="0" t="0" r="8890" b="0"/>
                  <wp:docPr id="1" name="Рисунок 1" descr="C:\Program Files (x86)\Microsoft Office\MEDIA\CAGCAT10\j0293236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Program Files (x86)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28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  </w:t>
            </w:r>
            <w:r w:rsidRPr="00D3383F">
              <w:rPr>
                <w:rFonts w:ascii="Times New Roman" w:hAnsi="Times New Roman" w:cs="Times New Roman"/>
                <w:b/>
                <w:i/>
                <w:color w:val="00B050"/>
                <w:sz w:val="36"/>
                <w:szCs w:val="32"/>
                <w:lang w:eastAsia="ru-RU"/>
              </w:rPr>
              <w:t>новое в законодательстве</w:t>
            </w:r>
            <w:r w:rsidR="00AC0E32" w:rsidRPr="00AC0E32">
              <w:rPr>
                <w:rFonts w:ascii="Times New Roman" w:hAnsi="Times New Roman" w:cs="Times New Roman"/>
                <w:b/>
                <w:i/>
                <w:sz w:val="36"/>
                <w:szCs w:val="32"/>
                <w:lang w:eastAsia="ru-RU"/>
              </w:rPr>
              <w:t>______</w:t>
            </w:r>
          </w:p>
          <w:p w:rsidR="00B50D9C" w:rsidRPr="00B50D9C" w:rsidRDefault="00B50D9C" w:rsidP="00B50D9C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50D9C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Проект комплексного закона о государственном контроле (надзоре) и муниципальном контроле внесен в Госдуму</w:t>
            </w:r>
          </w:p>
          <w:p w:rsidR="00E870FB" w:rsidRPr="00E870FB" w:rsidRDefault="00E870FB" w:rsidP="00327217">
            <w:pPr>
              <w:keepNext/>
              <w:keepLines/>
              <w:jc w:val="center"/>
              <w:outlineLvl w:val="0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AC0E32" w:rsidRDefault="00AC0E32" w:rsidP="00A647A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A647AA" w:rsidRPr="00D65AF5" w:rsidRDefault="00E870FB" w:rsidP="00A647AA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>Для сведения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 руководител</w:t>
      </w:r>
      <w:r w:rsidRPr="00D65AF5">
        <w:rPr>
          <w:rFonts w:ascii="Times New Roman" w:eastAsia="Times New Roman" w:hAnsi="Times New Roman" w:cs="Times New Roman"/>
          <w:color w:val="auto"/>
          <w:lang w:eastAsia="ru-RU"/>
        </w:rPr>
        <w:t xml:space="preserve">ей </w:t>
      </w:r>
      <w:r w:rsidR="00A647AA" w:rsidRPr="00D65AF5">
        <w:rPr>
          <w:rFonts w:ascii="Times New Roman" w:eastAsia="Times New Roman" w:hAnsi="Times New Roman" w:cs="Times New Roman"/>
          <w:color w:val="auto"/>
          <w:lang w:eastAsia="ru-RU"/>
        </w:rPr>
        <w:t>аптечных учреждений Калининградской области!</w:t>
      </w:r>
    </w:p>
    <w:p w:rsidR="00AC0E32" w:rsidRDefault="00AC0E32" w:rsidP="00AC0E3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0D9C" w:rsidRPr="00B50D9C" w:rsidRDefault="00B50D9C" w:rsidP="00B50D9C">
      <w:pPr>
        <w:shd w:val="clear" w:color="auto" w:fill="FFFFFF"/>
        <w:spacing w:after="240" w:line="30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B50D9C">
          <w:rPr>
            <w:rFonts w:ascii="Arial" w:eastAsia="Times New Roman" w:hAnsi="Arial" w:cs="Arial"/>
            <w:b/>
            <w:bCs/>
            <w:color w:val="1200D4"/>
            <w:sz w:val="24"/>
            <w:szCs w:val="24"/>
            <w:lang w:eastAsia="ru-RU"/>
          </w:rPr>
          <w:t xml:space="preserve">Проект Федерального закона </w:t>
        </w:r>
        <w:r>
          <w:rPr>
            <w:rFonts w:ascii="Arial" w:eastAsia="Times New Roman" w:hAnsi="Arial" w:cs="Arial"/>
            <w:b/>
            <w:bCs/>
            <w:color w:val="1200D4"/>
            <w:sz w:val="24"/>
            <w:szCs w:val="24"/>
            <w:lang w:eastAsia="ru-RU"/>
          </w:rPr>
          <w:t>№</w:t>
        </w:r>
        <w:r w:rsidRPr="00B50D9C">
          <w:rPr>
            <w:rFonts w:ascii="Arial" w:eastAsia="Times New Roman" w:hAnsi="Arial" w:cs="Arial"/>
            <w:b/>
            <w:bCs/>
            <w:color w:val="1200D4"/>
            <w:sz w:val="24"/>
            <w:szCs w:val="24"/>
            <w:lang w:eastAsia="ru-RU"/>
          </w:rPr>
          <w:t xml:space="preserve"> 850621-7 "О государственном контроле (надзоре) и муниципальном контроле в Российской Федерации"</w:t>
        </w:r>
      </w:hyperlink>
    </w:p>
    <w:p w:rsidR="00B50D9C" w:rsidRPr="00B50D9C" w:rsidRDefault="00B50D9C" w:rsidP="00B50D9C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Предусмотрено, что виды федерального, регионального государственного контроля (надзора), муниципального контроля устанавливаются только федеральными законами.</w:t>
      </w:r>
    </w:p>
    <w:p w:rsidR="00B50D9C" w:rsidRPr="00B50D9C" w:rsidRDefault="00B50D9C" w:rsidP="00B50D9C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Предусматриваются виды контрольных мероприятий, на которые не распространяется действие проектируемого закона.</w:t>
      </w:r>
    </w:p>
    <w:p w:rsidR="00B50D9C" w:rsidRPr="00B50D9C" w:rsidRDefault="00B50D9C" w:rsidP="00B50D9C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Законопроектом предусматривается прямой запрет на установление ключевых показателей видов контроля, основанных на количестве проведенных контрольно-надзорных и профилактических мероприятий, количестве выявленных нарушений и количестве контролируемых лиц, привлеченных к ответственности.</w:t>
      </w:r>
    </w:p>
    <w:p w:rsidR="00B50D9C" w:rsidRPr="00B50D9C" w:rsidRDefault="00B50D9C" w:rsidP="00B50D9C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Контрольно-надзорный орган для целей управления рисками причинения вреда (ущерба) при осуществлении государственного контроля (надзора), муниципального контроля относит объекты контроля к одной из категорий (выделено 6 категорий риска - </w:t>
      </w:r>
      <w:proofErr w:type="gramStart"/>
      <w:r w:rsidRPr="00B50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B50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чрезвычайно высокого до низкого).</w:t>
      </w:r>
    </w:p>
    <w:p w:rsidR="00B50D9C" w:rsidRPr="00B50D9C" w:rsidRDefault="00B50D9C" w:rsidP="00B50D9C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50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Определяются виды профилактических, а также контрольно-надзорных мероприятий (к последним относятся, например, выездное обследование, контрольная закупка, мониторинговая закупка, выборочный контроль, инспекционный визит, рейд).</w:t>
      </w:r>
      <w:proofErr w:type="gramEnd"/>
    </w:p>
    <w:p w:rsidR="00B50D9C" w:rsidRDefault="00B50D9C" w:rsidP="00B50D9C">
      <w:pPr>
        <w:pStyle w:val="aa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50D9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Вступление в силу законопроекта предполагается с 1 января 2021 года.</w:t>
      </w:r>
    </w:p>
    <w:p w:rsidR="00B50D9C" w:rsidRPr="00B50D9C" w:rsidRDefault="00B50D9C" w:rsidP="00B50D9C">
      <w:pPr>
        <w:pStyle w:val="aa"/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9"/>
        <w:tblW w:w="0" w:type="auto"/>
        <w:jc w:val="center"/>
        <w:tblInd w:w="183" w:type="dxa"/>
        <w:tblLook w:val="04A0" w:firstRow="1" w:lastRow="0" w:firstColumn="1" w:lastColumn="0" w:noHBand="0" w:noVBand="1"/>
      </w:tblPr>
      <w:tblGrid>
        <w:gridCol w:w="10238"/>
      </w:tblGrid>
      <w:tr w:rsidR="00327217" w:rsidRPr="00E870FB" w:rsidTr="00B50D9C">
        <w:trPr>
          <w:trHeight w:val="1619"/>
          <w:jc w:val="center"/>
        </w:trPr>
        <w:tc>
          <w:tcPr>
            <w:tcW w:w="10238" w:type="dxa"/>
          </w:tcPr>
          <w:tbl>
            <w:tblPr>
              <w:tblW w:w="10081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96"/>
              <w:gridCol w:w="7285"/>
            </w:tblGrid>
            <w:tr w:rsidR="00327217" w:rsidRPr="00327217" w:rsidTr="00327217">
              <w:trPr>
                <w:trHeight w:val="1327"/>
              </w:trPr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327217" w:rsidRPr="00327217" w:rsidRDefault="00B50D9C" w:rsidP="00ED0C01">
                  <w:pPr>
                    <w:spacing w:after="0" w:line="286" w:lineRule="atLeast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</w:pPr>
                  <w:r w:rsidRPr="00B50D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  <w:r w:rsidRPr="00B50D9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r w:rsidR="00327217" w:rsidRPr="00E870FB">
                    <w:rPr>
                      <w:rFonts w:ascii="Times New Roman" w:hAnsi="Times New Roman" w:cs="Times New Roman"/>
                      <w:noProof/>
                      <w:sz w:val="32"/>
                      <w:szCs w:val="32"/>
                      <w:lang w:eastAsia="ru-RU"/>
                    </w:rPr>
                    <w:drawing>
                      <wp:inline distT="0" distB="0" distL="0" distR="0" wp14:anchorId="4D5611C4" wp14:editId="79F45F98">
                        <wp:extent cx="1058528" cy="784860"/>
                        <wp:effectExtent l="0" t="0" r="8890" b="0"/>
                        <wp:docPr id="2" name="Рисунок 2" descr="C:\Program Files (x86)\Microsoft Office\MEDIA\CAGCAT10\j0293236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Program Files (x86)\Microsoft Office\MEDIA\CAGCAT10\j0293236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8528" cy="7848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27217">
                    <w:rPr>
                      <w:rFonts w:ascii="Times New Roman" w:hAnsi="Times New Roman" w:cs="Times New Roman"/>
                      <w:sz w:val="32"/>
                      <w:szCs w:val="32"/>
                      <w:lang w:eastAsia="ru-RU"/>
                    </w:rPr>
                    <w:t xml:space="preserve"> </w:t>
                  </w:r>
                  <w:r w:rsidR="00327217" w:rsidRPr="00327217"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bdr w:val="none" w:sz="0" w:space="0" w:color="auto" w:frame="1"/>
                      <w:shd w:val="clear" w:color="auto" w:fill="F5F5F5"/>
                      <w:lang w:eastAsia="ru-RU"/>
                    </w:rPr>
                    <w:t>Документ: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  <w:hideMark/>
                </w:tcPr>
                <w:p w:rsidR="00B50D9C" w:rsidRPr="00B50D9C" w:rsidRDefault="00B50D9C" w:rsidP="00B50D9C">
                  <w:pPr>
                    <w:spacing w:after="0" w:line="286" w:lineRule="atLeast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</w:pPr>
                  <w:r w:rsidRPr="00B50D9C"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  <w:t xml:space="preserve">Проект </w:t>
                  </w:r>
                  <w:r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  <w:t>Федерального закона № 850621-7 «</w:t>
                  </w:r>
                  <w:r w:rsidRPr="00B50D9C"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  <w:t xml:space="preserve">О государственном контроле (надзоре) и муниципальном </w:t>
                  </w:r>
                  <w:r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  <w:t>контроле в Российской Федерации»</w:t>
                  </w:r>
                </w:p>
                <w:p w:rsidR="00327217" w:rsidRPr="00327217" w:rsidRDefault="00B50D9C" w:rsidP="00B50D9C">
                  <w:pPr>
                    <w:spacing w:after="0" w:line="286" w:lineRule="atLeast"/>
                    <w:textAlignment w:val="baseline"/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  <w:t>(</w:t>
                  </w:r>
                  <w:r w:rsidRPr="00B50D9C"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  <w:t>в редакции, принятой ГД ФС РФ в I чтении 17.04.2020</w:t>
                  </w:r>
                  <w:r>
                    <w:rPr>
                      <w:rFonts w:ascii="Arial" w:eastAsia="Times New Roman" w:hAnsi="Arial" w:cs="Arial"/>
                      <w:color w:val="666666"/>
                      <w:sz w:val="23"/>
                      <w:szCs w:val="23"/>
                      <w:lang w:eastAsia="ru-RU"/>
                    </w:rPr>
                    <w:t>)</w:t>
                  </w:r>
                </w:p>
              </w:tc>
            </w:tr>
          </w:tbl>
          <w:p w:rsidR="00327217" w:rsidRPr="00E870FB" w:rsidRDefault="00327217" w:rsidP="00327217">
            <w:pP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27217" w:rsidRDefault="00327217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5AF5" w:rsidRPr="00AC0E32" w:rsidRDefault="00D65AF5" w:rsidP="00D6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AC0E32">
        <w:rPr>
          <w:rFonts w:ascii="Times New Roman" w:hAnsi="Times New Roman" w:cs="Times New Roman"/>
          <w:sz w:val="20"/>
          <w:szCs w:val="20"/>
        </w:rPr>
        <w:t>Зубкова Е.Ю. (4012)465355</w:t>
      </w:r>
    </w:p>
    <w:sectPr w:rsidR="00D65AF5" w:rsidRPr="00AC0E32" w:rsidSect="00D65AF5">
      <w:pgSz w:w="11906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.15pt;height:12.15pt" o:bullet="t">
        <v:imagedata r:id="rId1" o:title="mso77B7"/>
      </v:shape>
    </w:pict>
  </w:numPicBullet>
  <w:abstractNum w:abstractNumId="0">
    <w:nsid w:val="0E7140F2"/>
    <w:multiLevelType w:val="hybridMultilevel"/>
    <w:tmpl w:val="9666631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A77AE"/>
    <w:multiLevelType w:val="hybridMultilevel"/>
    <w:tmpl w:val="7AFEEE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5423B"/>
    <w:multiLevelType w:val="hybridMultilevel"/>
    <w:tmpl w:val="1A8E37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70D6F"/>
    <w:multiLevelType w:val="hybridMultilevel"/>
    <w:tmpl w:val="296C8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740FA"/>
    <w:multiLevelType w:val="multilevel"/>
    <w:tmpl w:val="14BE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81141F"/>
    <w:multiLevelType w:val="hybridMultilevel"/>
    <w:tmpl w:val="56D002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277C4"/>
    <w:multiLevelType w:val="hybridMultilevel"/>
    <w:tmpl w:val="EBB2A9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501CE5"/>
    <w:multiLevelType w:val="hybridMultilevel"/>
    <w:tmpl w:val="A7F2A0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C74FC"/>
    <w:multiLevelType w:val="hybridMultilevel"/>
    <w:tmpl w:val="7D9EABB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CD2"/>
    <w:rsid w:val="000645B9"/>
    <w:rsid w:val="00070FB6"/>
    <w:rsid w:val="0010695A"/>
    <w:rsid w:val="00155B39"/>
    <w:rsid w:val="001E000A"/>
    <w:rsid w:val="00217EF1"/>
    <w:rsid w:val="00262B7F"/>
    <w:rsid w:val="00327217"/>
    <w:rsid w:val="00412BC9"/>
    <w:rsid w:val="00440238"/>
    <w:rsid w:val="004B1F03"/>
    <w:rsid w:val="004D682D"/>
    <w:rsid w:val="004E71D9"/>
    <w:rsid w:val="00562468"/>
    <w:rsid w:val="00564D3B"/>
    <w:rsid w:val="005D7AE9"/>
    <w:rsid w:val="00624C99"/>
    <w:rsid w:val="00631C51"/>
    <w:rsid w:val="00694047"/>
    <w:rsid w:val="006F0DDE"/>
    <w:rsid w:val="007B0BFE"/>
    <w:rsid w:val="00806441"/>
    <w:rsid w:val="008178F2"/>
    <w:rsid w:val="00851CD2"/>
    <w:rsid w:val="009B4B63"/>
    <w:rsid w:val="00A55A45"/>
    <w:rsid w:val="00A647AA"/>
    <w:rsid w:val="00AC0E32"/>
    <w:rsid w:val="00AD4F85"/>
    <w:rsid w:val="00B12827"/>
    <w:rsid w:val="00B16754"/>
    <w:rsid w:val="00B50D9C"/>
    <w:rsid w:val="00B6153C"/>
    <w:rsid w:val="00B935D0"/>
    <w:rsid w:val="00BB4A29"/>
    <w:rsid w:val="00D3383F"/>
    <w:rsid w:val="00D544DD"/>
    <w:rsid w:val="00D65AF5"/>
    <w:rsid w:val="00E870FB"/>
    <w:rsid w:val="00F13262"/>
    <w:rsid w:val="00F1544C"/>
    <w:rsid w:val="00F1571F"/>
    <w:rsid w:val="00F725AA"/>
    <w:rsid w:val="00F845BB"/>
    <w:rsid w:val="00F8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9C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D9C"/>
  </w:style>
  <w:style w:type="paragraph" w:styleId="1">
    <w:name w:val="heading 1"/>
    <w:basedOn w:val="a"/>
    <w:next w:val="a"/>
    <w:link w:val="10"/>
    <w:uiPriority w:val="9"/>
    <w:qFormat/>
    <w:rsid w:val="00F132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1F03"/>
    <w:rPr>
      <w:b/>
      <w:bCs/>
    </w:rPr>
  </w:style>
  <w:style w:type="paragraph" w:styleId="a4">
    <w:name w:val="Normal (Web)"/>
    <w:basedOn w:val="a"/>
    <w:uiPriority w:val="99"/>
    <w:semiHidden/>
    <w:unhideWhenUsed/>
    <w:rsid w:val="007B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B0BF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132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Book Title"/>
    <w:basedOn w:val="a0"/>
    <w:uiPriority w:val="33"/>
    <w:qFormat/>
    <w:rsid w:val="00F1544C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F15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4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7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2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5049">
          <w:marLeft w:val="2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cons/cgi/online.cgi?req=doc;base=PRJ;n=1896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Елена</cp:lastModifiedBy>
  <cp:revision>5</cp:revision>
  <dcterms:created xsi:type="dcterms:W3CDTF">2020-07-13T14:35:00Z</dcterms:created>
  <dcterms:modified xsi:type="dcterms:W3CDTF">2020-07-13T14:56:00Z</dcterms:modified>
</cp:coreProperties>
</file>