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Ind w:w="183" w:type="dxa"/>
        <w:tblLook w:val="04A0" w:firstRow="1" w:lastRow="0" w:firstColumn="1" w:lastColumn="0" w:noHBand="0" w:noVBand="1"/>
      </w:tblPr>
      <w:tblGrid>
        <w:gridCol w:w="10191"/>
      </w:tblGrid>
      <w:tr w:rsidR="00E870FB" w:rsidRPr="00E870FB" w:rsidTr="00E870FB">
        <w:trPr>
          <w:trHeight w:val="887"/>
          <w:jc w:val="center"/>
        </w:trPr>
        <w:tc>
          <w:tcPr>
            <w:tcW w:w="10191" w:type="dxa"/>
          </w:tcPr>
          <w:p w:rsidR="00E870FB" w:rsidRPr="00AC0E32" w:rsidRDefault="00E870FB" w:rsidP="003F0DD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</w:pPr>
            <w:r w:rsidRPr="00E870F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5F9BA1B" wp14:editId="68657399">
                  <wp:extent cx="1058528" cy="784860"/>
                  <wp:effectExtent l="0" t="0" r="8890" b="0"/>
                  <wp:docPr id="1" name="Рисунок 1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28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Pr="00D3383F"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2"/>
                <w:lang w:eastAsia="ru-RU"/>
              </w:rPr>
              <w:t>новое в законодательстве</w:t>
            </w:r>
            <w:r w:rsidR="00AC0E32" w:rsidRPr="00AC0E32"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  <w:t>______</w:t>
            </w:r>
          </w:p>
          <w:p w:rsidR="00E870FB" w:rsidRPr="00E870FB" w:rsidRDefault="00327217" w:rsidP="00327217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27217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Госдума перенесла срок введения обязательной маркировки лекарств на 1 июля 2020 года</w:t>
            </w:r>
          </w:p>
        </w:tc>
      </w:tr>
    </w:tbl>
    <w:p w:rsidR="00AC0E32" w:rsidRDefault="00AC0E32" w:rsidP="00A647A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A647AA" w:rsidRPr="00D65AF5" w:rsidRDefault="00E870FB" w:rsidP="00A647A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D65AF5">
        <w:rPr>
          <w:rFonts w:ascii="Times New Roman" w:eastAsia="Times New Roman" w:hAnsi="Times New Roman" w:cs="Times New Roman"/>
          <w:color w:val="auto"/>
          <w:lang w:eastAsia="ru-RU"/>
        </w:rPr>
        <w:t>Для сведения</w:t>
      </w:r>
      <w:r w:rsidR="00A647AA" w:rsidRPr="00D65AF5">
        <w:rPr>
          <w:rFonts w:ascii="Times New Roman" w:eastAsia="Times New Roman" w:hAnsi="Times New Roman" w:cs="Times New Roman"/>
          <w:color w:val="auto"/>
          <w:lang w:eastAsia="ru-RU"/>
        </w:rPr>
        <w:t xml:space="preserve"> руководител</w:t>
      </w:r>
      <w:r w:rsidRPr="00D65AF5">
        <w:rPr>
          <w:rFonts w:ascii="Times New Roman" w:eastAsia="Times New Roman" w:hAnsi="Times New Roman" w:cs="Times New Roman"/>
          <w:color w:val="auto"/>
          <w:lang w:eastAsia="ru-RU"/>
        </w:rPr>
        <w:t xml:space="preserve">ей </w:t>
      </w:r>
      <w:r w:rsidR="00A647AA" w:rsidRPr="00D65AF5">
        <w:rPr>
          <w:rFonts w:ascii="Times New Roman" w:eastAsia="Times New Roman" w:hAnsi="Times New Roman" w:cs="Times New Roman"/>
          <w:color w:val="auto"/>
          <w:lang w:eastAsia="ru-RU"/>
        </w:rPr>
        <w:t>аптечных учреждений Калининградской области!</w:t>
      </w:r>
    </w:p>
    <w:p w:rsidR="00AC0E32" w:rsidRDefault="00AC0E32" w:rsidP="00AC0E3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Pr="00327217" w:rsidRDefault="00327217" w:rsidP="00327217">
      <w:pPr>
        <w:shd w:val="clear" w:color="auto" w:fill="FFFFFF"/>
        <w:spacing w:after="0" w:line="286" w:lineRule="atLeast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327217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Маркировка препаратов не станет обязательной для всех субъектов обращения лекарств с 1 января, как это сейчас </w:t>
      </w:r>
      <w:hyperlink r:id="rId7" w:history="1">
        <w:r w:rsidRPr="00327217">
          <w:rPr>
            <w:rFonts w:ascii="Arial" w:eastAsia="Times New Roman" w:hAnsi="Arial" w:cs="Arial"/>
            <w:color w:val="413A61"/>
            <w:sz w:val="23"/>
            <w:szCs w:val="23"/>
            <w:u w:val="single"/>
            <w:bdr w:val="none" w:sz="0" w:space="0" w:color="auto" w:frame="1"/>
            <w:lang w:eastAsia="ru-RU"/>
          </w:rPr>
          <w:t>предусмотрено</w:t>
        </w:r>
      </w:hyperlink>
      <w:r w:rsidRPr="00327217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 Законопроект о переносе срока </w:t>
      </w:r>
      <w:hyperlink r:id="rId8" w:history="1">
        <w:r w:rsidRPr="00327217">
          <w:rPr>
            <w:rFonts w:ascii="Arial" w:eastAsia="Times New Roman" w:hAnsi="Arial" w:cs="Arial"/>
            <w:color w:val="413A61"/>
            <w:sz w:val="23"/>
            <w:szCs w:val="23"/>
            <w:u w:val="single"/>
            <w:bdr w:val="none" w:sz="0" w:space="0" w:color="auto" w:frame="1"/>
            <w:lang w:eastAsia="ru-RU"/>
          </w:rPr>
          <w:t>прошел</w:t>
        </w:r>
      </w:hyperlink>
      <w:r w:rsidRPr="00327217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третье чтение.</w:t>
      </w:r>
    </w:p>
    <w:p w:rsidR="00327217" w:rsidRPr="00327217" w:rsidRDefault="00327217" w:rsidP="00327217">
      <w:pPr>
        <w:shd w:val="clear" w:color="auto" w:fill="FFFFFF"/>
        <w:spacing w:after="0" w:line="286" w:lineRule="atLeast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327217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Большинство препаратов, которые произведут до 1 июля 2020 года, планируется хранить, перевозить, отпускать, реализовывать, передавать, применять без </w:t>
      </w:r>
      <w:hyperlink r:id="rId9" w:history="1">
        <w:r w:rsidRPr="00327217">
          <w:rPr>
            <w:rFonts w:ascii="Arial" w:eastAsia="Times New Roman" w:hAnsi="Arial" w:cs="Arial"/>
            <w:color w:val="413A61"/>
            <w:sz w:val="23"/>
            <w:szCs w:val="23"/>
            <w:u w:val="single"/>
            <w:bdr w:val="none" w:sz="0" w:space="0" w:color="auto" w:frame="1"/>
            <w:lang w:eastAsia="ru-RU"/>
          </w:rPr>
          <w:t>средств идентификации</w:t>
        </w:r>
      </w:hyperlink>
      <w:r w:rsidRPr="00327217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до истечения срока их годности.</w:t>
      </w:r>
    </w:p>
    <w:p w:rsidR="00327217" w:rsidRPr="00327217" w:rsidRDefault="00327217" w:rsidP="00327217">
      <w:pPr>
        <w:shd w:val="clear" w:color="auto" w:fill="FFFFFF"/>
        <w:spacing w:after="0" w:line="286" w:lineRule="atLeast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327217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Напомним, с 1 октября маркировка </w:t>
      </w:r>
      <w:hyperlink r:id="rId10" w:history="1">
        <w:r w:rsidRPr="00327217">
          <w:rPr>
            <w:rFonts w:ascii="Arial" w:eastAsia="Times New Roman" w:hAnsi="Arial" w:cs="Arial"/>
            <w:color w:val="413A61"/>
            <w:sz w:val="23"/>
            <w:szCs w:val="23"/>
            <w:u w:val="single"/>
            <w:bdr w:val="none" w:sz="0" w:space="0" w:color="auto" w:frame="1"/>
            <w:lang w:eastAsia="ru-RU"/>
          </w:rPr>
          <w:t>обязательна</w:t>
        </w:r>
      </w:hyperlink>
      <w:r w:rsidRPr="00327217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 для препаратов, которыми лечат болезни из перечня </w:t>
      </w:r>
      <w:proofErr w:type="spellStart"/>
      <w:r w:rsidRPr="00327217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высокозатратных</w:t>
      </w:r>
      <w:proofErr w:type="spellEnd"/>
      <w:r w:rsidRPr="00327217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нозологий. По законопроекту отсутствие средств идентификации допускается на таких препаратах, произведенных до 31 декабря 2019 года. Они смогут находиться в обороте до истечения срока годности.</w:t>
      </w: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jc w:val="center"/>
        <w:tblInd w:w="183" w:type="dxa"/>
        <w:tblLook w:val="04A0" w:firstRow="1" w:lastRow="0" w:firstColumn="1" w:lastColumn="0" w:noHBand="0" w:noVBand="1"/>
      </w:tblPr>
      <w:tblGrid>
        <w:gridCol w:w="10238"/>
      </w:tblGrid>
      <w:tr w:rsidR="00327217" w:rsidRPr="00E870FB" w:rsidTr="00327217">
        <w:trPr>
          <w:trHeight w:val="1619"/>
          <w:jc w:val="center"/>
        </w:trPr>
        <w:tc>
          <w:tcPr>
            <w:tcW w:w="10191" w:type="dxa"/>
          </w:tcPr>
          <w:tbl>
            <w:tblPr>
              <w:tblW w:w="1008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6"/>
              <w:gridCol w:w="7285"/>
            </w:tblGrid>
            <w:tr w:rsidR="00327217" w:rsidRPr="00327217" w:rsidTr="00327217">
              <w:trPr>
                <w:trHeight w:val="1327"/>
              </w:trPr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327217" w:rsidRPr="00327217" w:rsidRDefault="00327217" w:rsidP="00ED0C01">
                  <w:pPr>
                    <w:spacing w:after="0" w:line="286" w:lineRule="atLeast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</w:pPr>
                  <w:r w:rsidRPr="00E870FB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5FFC2557" wp14:editId="67316E4B">
                        <wp:extent cx="1058528" cy="784860"/>
                        <wp:effectExtent l="0" t="0" r="8890" b="0"/>
                        <wp:docPr id="2" name="Рисунок 2" descr="C:\Program Files (x86)\Microsoft Office\MEDIA\CAGCAT10\j0293236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Program Files (x86)\Microsoft Office\MEDIA\CAGCAT10\j0293236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8528" cy="78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27217"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bdr w:val="none" w:sz="0" w:space="0" w:color="auto" w:frame="1"/>
                      <w:shd w:val="clear" w:color="auto" w:fill="F5F5F5"/>
                      <w:lang w:eastAsia="ru-RU"/>
                    </w:rPr>
                    <w:t>Документ: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327217" w:rsidRPr="00327217" w:rsidRDefault="00327217" w:rsidP="00ED0C01">
                  <w:pPr>
                    <w:spacing w:after="0" w:line="286" w:lineRule="atLeast"/>
                    <w:textAlignment w:val="baseline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</w:pPr>
                  <w:hyperlink r:id="rId11" w:history="1">
                    <w:r w:rsidRPr="00327217">
                      <w:rPr>
                        <w:rFonts w:ascii="Arial" w:eastAsia="Times New Roman" w:hAnsi="Arial" w:cs="Arial"/>
                        <w:color w:val="413A61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Проект Федерального закона N 346344-7</w:t>
                    </w:r>
                  </w:hyperlink>
                </w:p>
              </w:tc>
            </w:tr>
          </w:tbl>
          <w:p w:rsidR="00327217" w:rsidRPr="00E870FB" w:rsidRDefault="00327217" w:rsidP="0032721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</w:tr>
    </w:tbl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5AF5" w:rsidRPr="00AC0E32" w:rsidRDefault="00D65AF5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E32">
        <w:rPr>
          <w:rFonts w:ascii="Times New Roman" w:hAnsi="Times New Roman" w:cs="Times New Roman"/>
          <w:sz w:val="20"/>
          <w:szCs w:val="20"/>
        </w:rPr>
        <w:t>Зубкова Е.Ю. (4012)465355</w:t>
      </w:r>
    </w:p>
    <w:sectPr w:rsidR="00D65AF5" w:rsidRPr="00AC0E32" w:rsidSect="00D65AF5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9pt;height:11.9pt" o:bullet="t">
        <v:imagedata r:id="rId1" o:title="mso77B7"/>
      </v:shape>
    </w:pict>
  </w:numPicBullet>
  <w:abstractNum w:abstractNumId="0">
    <w:nsid w:val="0E7140F2"/>
    <w:multiLevelType w:val="hybridMultilevel"/>
    <w:tmpl w:val="966663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A77AE"/>
    <w:multiLevelType w:val="hybridMultilevel"/>
    <w:tmpl w:val="7AFEE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5423B"/>
    <w:multiLevelType w:val="hybridMultilevel"/>
    <w:tmpl w:val="1A8E37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1141F"/>
    <w:multiLevelType w:val="hybridMultilevel"/>
    <w:tmpl w:val="56D00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277C4"/>
    <w:multiLevelType w:val="hybridMultilevel"/>
    <w:tmpl w:val="EBB2A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01CE5"/>
    <w:multiLevelType w:val="hybridMultilevel"/>
    <w:tmpl w:val="A7F2A0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C74FC"/>
    <w:multiLevelType w:val="hybridMultilevel"/>
    <w:tmpl w:val="7D9EAB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D2"/>
    <w:rsid w:val="000645B9"/>
    <w:rsid w:val="00070FB6"/>
    <w:rsid w:val="0010695A"/>
    <w:rsid w:val="00155B39"/>
    <w:rsid w:val="001E000A"/>
    <w:rsid w:val="00217EF1"/>
    <w:rsid w:val="00262B7F"/>
    <w:rsid w:val="00327217"/>
    <w:rsid w:val="00440238"/>
    <w:rsid w:val="004B1F03"/>
    <w:rsid w:val="004D682D"/>
    <w:rsid w:val="004E71D9"/>
    <w:rsid w:val="00562468"/>
    <w:rsid w:val="00564D3B"/>
    <w:rsid w:val="005D7AE9"/>
    <w:rsid w:val="00624C99"/>
    <w:rsid w:val="00694047"/>
    <w:rsid w:val="006F0DDE"/>
    <w:rsid w:val="007B0BFE"/>
    <w:rsid w:val="00806441"/>
    <w:rsid w:val="008178F2"/>
    <w:rsid w:val="00851CD2"/>
    <w:rsid w:val="00A55A45"/>
    <w:rsid w:val="00A647AA"/>
    <w:rsid w:val="00AC0E32"/>
    <w:rsid w:val="00AD4F85"/>
    <w:rsid w:val="00B12827"/>
    <w:rsid w:val="00B16754"/>
    <w:rsid w:val="00B6153C"/>
    <w:rsid w:val="00B935D0"/>
    <w:rsid w:val="00BB4A29"/>
    <w:rsid w:val="00D3383F"/>
    <w:rsid w:val="00D544DD"/>
    <w:rsid w:val="00D65AF5"/>
    <w:rsid w:val="00E870FB"/>
    <w:rsid w:val="00F13262"/>
    <w:rsid w:val="00F1544C"/>
    <w:rsid w:val="00F725AA"/>
    <w:rsid w:val="00F845BB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FB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FB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5049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.duma.gov.ru/bill/346344-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main?base=LAW;n=327800;dst=1000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s://storage.consultant.ru/ondb/attachments/201912/y/ywzyt_n2khnap4lt/Tekst_trete_ctenie_XO9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main?base=LAW;n=314168;dst=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main?base=LAW;n=333051;dst=10004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2019-02-13T09:03:00Z</dcterms:created>
  <dcterms:modified xsi:type="dcterms:W3CDTF">2019-12-13T07:54:00Z</dcterms:modified>
</cp:coreProperties>
</file>