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058" w:rsidRDefault="004E7379" w:rsidP="000A2058">
      <w:pPr>
        <w:ind w:left="5529"/>
        <w:jc w:val="center"/>
        <w:rPr>
          <w:rFonts w:ascii="Times New Roman" w:hAnsi="Times New Roman" w:cs="Times New Roman"/>
          <w:sz w:val="28"/>
        </w:rPr>
      </w:pPr>
      <w:r w:rsidRPr="004E7379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-95393</wp:posOffset>
                </wp:positionH>
                <wp:positionV relativeFrom="paragraph">
                  <wp:posOffset>4445</wp:posOffset>
                </wp:positionV>
                <wp:extent cx="1155700" cy="361950"/>
                <wp:effectExtent l="0" t="0" r="635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379" w:rsidRPr="004E7379" w:rsidRDefault="004E7379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E737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5pt;margin-top:.35pt;width:91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" stroked="f">
                <v:textbox>
                  <w:txbxContent>
                    <w:p w:rsidR="004E7379" w:rsidRPr="004E7379" w:rsidRDefault="004E7379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E7379">
                        <w:rPr>
                          <w:rFonts w:ascii="Times New Roman" w:hAnsi="Times New Roman" w:cs="Times New Roman"/>
                          <w:sz w:val="28"/>
                        </w:rP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2058">
        <w:rPr>
          <w:rFonts w:ascii="Times New Roman" w:hAnsi="Times New Roman" w:cs="Times New Roman"/>
          <w:sz w:val="28"/>
        </w:rPr>
        <w:t>УТВЕРЖДЕН</w:t>
      </w:r>
    </w:p>
    <w:p w:rsidR="000A2058" w:rsidRPr="004170F9" w:rsidRDefault="000A2058" w:rsidP="000A205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</w:rPr>
      </w:pPr>
      <w:r w:rsidRPr="004170F9">
        <w:rPr>
          <w:rFonts w:ascii="Times New Roman" w:hAnsi="Times New Roman" w:cs="Times New Roman"/>
          <w:sz w:val="28"/>
        </w:rPr>
        <w:t>протоколом заседания</w:t>
      </w:r>
    </w:p>
    <w:p w:rsidR="000A2058" w:rsidRPr="00CE43D5" w:rsidRDefault="000A2058" w:rsidP="000A205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</w:rPr>
      </w:pPr>
      <w:r w:rsidRPr="004170F9">
        <w:rPr>
          <w:rFonts w:ascii="Times New Roman" w:hAnsi="Times New Roman" w:cs="Times New Roman"/>
          <w:sz w:val="28"/>
        </w:rPr>
        <w:t>Общественного совета</w:t>
      </w:r>
      <w:r>
        <w:t xml:space="preserve"> </w:t>
      </w:r>
      <w:r w:rsidRPr="004170F9">
        <w:rPr>
          <w:rFonts w:ascii="Times New Roman" w:hAnsi="Times New Roman" w:cs="Times New Roman"/>
          <w:sz w:val="28"/>
        </w:rPr>
        <w:t>при</w:t>
      </w:r>
      <w:r>
        <w:t xml:space="preserve"> </w:t>
      </w:r>
      <w:r w:rsidRPr="004170F9">
        <w:rPr>
          <w:rFonts w:ascii="Times New Roman" w:hAnsi="Times New Roman" w:cs="Times New Roman"/>
          <w:sz w:val="28"/>
        </w:rPr>
        <w:t>Министерстве здравоохранения Калининградской области</w:t>
      </w:r>
    </w:p>
    <w:p w:rsidR="000A2058" w:rsidRDefault="000A2058" w:rsidP="000A205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</w:rPr>
      </w:pPr>
    </w:p>
    <w:p w:rsidR="000A2058" w:rsidRDefault="000A2058" w:rsidP="000A2058">
      <w:pPr>
        <w:tabs>
          <w:tab w:val="left" w:pos="7860"/>
        </w:tabs>
        <w:ind w:left="552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«___»________2025 г. №___</w:t>
      </w:r>
    </w:p>
    <w:p w:rsidR="00225501" w:rsidRDefault="00225501" w:rsidP="0022550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25501" w:rsidRDefault="00225501" w:rsidP="0022550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25501" w:rsidRDefault="00225501" w:rsidP="008F2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7440C">
        <w:rPr>
          <w:rFonts w:ascii="Times New Roman" w:hAnsi="Times New Roman" w:cs="Times New Roman"/>
          <w:b/>
          <w:sz w:val="28"/>
          <w:szCs w:val="28"/>
        </w:rPr>
        <w:t xml:space="preserve">оклад </w:t>
      </w:r>
    </w:p>
    <w:p w:rsidR="00225501" w:rsidRDefault="00225501" w:rsidP="008F2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40C">
        <w:rPr>
          <w:rFonts w:ascii="Times New Roman" w:hAnsi="Times New Roman" w:cs="Times New Roman"/>
          <w:b/>
          <w:sz w:val="28"/>
          <w:szCs w:val="28"/>
        </w:rPr>
        <w:t xml:space="preserve">об организации системы внутреннего обеспечения соответствия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8D552B" w:rsidRPr="008D552B">
        <w:rPr>
          <w:rFonts w:ascii="Times New Roman" w:hAnsi="Times New Roman" w:cs="Times New Roman"/>
          <w:b/>
          <w:sz w:val="28"/>
          <w:szCs w:val="28"/>
        </w:rPr>
        <w:t xml:space="preserve">здравоохранения </w:t>
      </w:r>
      <w:r w:rsidRPr="009B74B0">
        <w:rPr>
          <w:rFonts w:ascii="Times New Roman" w:hAnsi="Times New Roman" w:cs="Times New Roman"/>
          <w:b/>
          <w:sz w:val="28"/>
          <w:szCs w:val="28"/>
        </w:rPr>
        <w:t>Калининградской области</w:t>
      </w:r>
      <w:r w:rsidRPr="0017440C">
        <w:rPr>
          <w:rFonts w:ascii="Times New Roman" w:hAnsi="Times New Roman" w:cs="Times New Roman"/>
          <w:b/>
          <w:sz w:val="28"/>
          <w:szCs w:val="28"/>
        </w:rPr>
        <w:t xml:space="preserve"> требованиям антимонопольного законодательства</w:t>
      </w:r>
    </w:p>
    <w:p w:rsidR="00225501" w:rsidRPr="00620A9A" w:rsidRDefault="00225501" w:rsidP="002255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25501" w:rsidRDefault="00225501" w:rsidP="00225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5501" w:rsidRPr="008F2ACC" w:rsidRDefault="008F2ACC" w:rsidP="008F2AC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ACC">
        <w:rPr>
          <w:rFonts w:ascii="Times New Roman" w:hAnsi="Times New Roman" w:cs="Times New Roman"/>
          <w:sz w:val="28"/>
          <w:szCs w:val="28"/>
        </w:rPr>
        <w:t xml:space="preserve">1. </w:t>
      </w:r>
      <w:r w:rsidR="00225501" w:rsidRPr="008F2ACC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деятельности Министерства </w:t>
      </w:r>
      <w:r w:rsidR="00951260" w:rsidRPr="00951260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225501" w:rsidRPr="008F2ACC">
        <w:rPr>
          <w:rFonts w:ascii="Times New Roman" w:hAnsi="Times New Roman" w:cs="Times New Roman"/>
          <w:sz w:val="28"/>
          <w:szCs w:val="28"/>
        </w:rPr>
        <w:t>Калининградской области требованиям антимонопольного законодательства</w:t>
      </w:r>
    </w:p>
    <w:p w:rsidR="00225501" w:rsidRPr="001B5AAD" w:rsidRDefault="00225501" w:rsidP="00225501">
      <w:pPr>
        <w:pStyle w:val="a3"/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</w:p>
    <w:p w:rsidR="00225501" w:rsidRDefault="00225501" w:rsidP="008F2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</w:t>
      </w:r>
      <w:r w:rsidRPr="008E578F">
        <w:rPr>
          <w:rFonts w:ascii="Times New Roman" w:hAnsi="Times New Roman" w:cs="Times New Roman"/>
          <w:sz w:val="28"/>
          <w:szCs w:val="28"/>
        </w:rPr>
        <w:t xml:space="preserve">оклад об организации системы внутреннего обеспечения соответствия деятельности Министерства </w:t>
      </w:r>
      <w:r w:rsidR="008F2ACC" w:rsidRPr="008F2ACC">
        <w:rPr>
          <w:rFonts w:ascii="Times New Roman" w:hAnsi="Times New Roman" w:cs="Times New Roman"/>
          <w:sz w:val="28"/>
          <w:szCs w:val="28"/>
        </w:rPr>
        <w:t>здравоохранения</w:t>
      </w:r>
      <w:r w:rsidR="008F2ACC">
        <w:rPr>
          <w:rFonts w:ascii="Times New Roman" w:hAnsi="Times New Roman" w:cs="Times New Roman"/>
          <w:sz w:val="28"/>
          <w:szCs w:val="28"/>
        </w:rPr>
        <w:t xml:space="preserve"> Калининградской </w:t>
      </w:r>
      <w:r w:rsidRPr="008E578F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8F2ACC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</w:t>
      </w:r>
      <w:r w:rsidRPr="008E578F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доклад) подготовлен в соответствии с п</w:t>
      </w:r>
      <w:r w:rsidRPr="008E578F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F2ACC">
        <w:rPr>
          <w:rFonts w:ascii="Times New Roman" w:hAnsi="Times New Roman" w:cs="Times New Roman"/>
          <w:sz w:val="28"/>
          <w:szCs w:val="28"/>
        </w:rPr>
        <w:br/>
      </w:r>
      <w:r w:rsidRPr="008E578F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Министерстве</w:t>
      </w:r>
      <w:r w:rsidR="008F2ACC">
        <w:rPr>
          <w:rFonts w:ascii="Times New Roman" w:hAnsi="Times New Roman" w:cs="Times New Roman"/>
          <w:sz w:val="28"/>
          <w:szCs w:val="28"/>
        </w:rPr>
        <w:t xml:space="preserve"> з</w:t>
      </w:r>
      <w:r w:rsidR="008F2ACC" w:rsidRPr="008F2ACC">
        <w:rPr>
          <w:rFonts w:ascii="Times New Roman" w:hAnsi="Times New Roman" w:cs="Times New Roman"/>
          <w:sz w:val="28"/>
          <w:szCs w:val="28"/>
        </w:rPr>
        <w:t>дравоохранения</w:t>
      </w:r>
      <w:r w:rsidR="008F2ACC">
        <w:rPr>
          <w:rFonts w:ascii="Times New Roman" w:hAnsi="Times New Roman" w:cs="Times New Roman"/>
          <w:sz w:val="28"/>
          <w:szCs w:val="28"/>
        </w:rPr>
        <w:t xml:space="preserve"> Калининградской </w:t>
      </w:r>
      <w:r w:rsidR="008F2ACC" w:rsidRPr="008E578F">
        <w:rPr>
          <w:rFonts w:ascii="Times New Roman" w:hAnsi="Times New Roman" w:cs="Times New Roman"/>
          <w:sz w:val="28"/>
          <w:szCs w:val="28"/>
        </w:rPr>
        <w:t>области</w:t>
      </w:r>
      <w:r w:rsidR="008F2ACC">
        <w:rPr>
          <w:rFonts w:ascii="Times New Roman" w:hAnsi="Times New Roman" w:cs="Times New Roman"/>
          <w:sz w:val="28"/>
          <w:szCs w:val="28"/>
        </w:rPr>
        <w:t>, утвержденным приказом Министерства</w:t>
      </w:r>
      <w:r w:rsidR="008F2ACC">
        <w:rPr>
          <w:rFonts w:ascii="Times New Roman" w:hAnsi="Times New Roman" w:cs="Times New Roman"/>
          <w:sz w:val="28"/>
          <w:szCs w:val="28"/>
        </w:rPr>
        <w:br/>
        <w:t>от 11 февраля 2019 года № 85</w:t>
      </w:r>
      <w:r w:rsidRPr="008E578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F2ACC">
        <w:rPr>
          <w:rFonts w:ascii="Times New Roman" w:hAnsi="Times New Roman" w:cs="Times New Roman"/>
          <w:sz w:val="28"/>
          <w:szCs w:val="28"/>
        </w:rPr>
        <w:t xml:space="preserve"> </w:t>
      </w:r>
      <w:r w:rsidRPr="008E578F">
        <w:rPr>
          <w:rFonts w:ascii="Times New Roman" w:hAnsi="Times New Roman" w:cs="Times New Roman"/>
          <w:sz w:val="28"/>
          <w:szCs w:val="28"/>
        </w:rPr>
        <w:t>– Положение)</w:t>
      </w:r>
      <w:r w:rsidR="008F2ACC">
        <w:rPr>
          <w:rFonts w:ascii="Times New Roman" w:hAnsi="Times New Roman" w:cs="Times New Roman"/>
          <w:sz w:val="28"/>
          <w:szCs w:val="28"/>
        </w:rPr>
        <w:t>,</w:t>
      </w:r>
      <w:r w:rsidRPr="008E578F">
        <w:rPr>
          <w:rFonts w:ascii="Times New Roman" w:hAnsi="Times New Roman" w:cs="Times New Roman"/>
          <w:sz w:val="28"/>
          <w:szCs w:val="28"/>
        </w:rPr>
        <w:t xml:space="preserve"> разработан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F2ACC">
        <w:rPr>
          <w:rFonts w:ascii="Times New Roman" w:hAnsi="Times New Roman" w:cs="Times New Roman"/>
          <w:sz w:val="28"/>
          <w:szCs w:val="28"/>
        </w:rPr>
        <w:t>ым</w:t>
      </w:r>
      <w:r w:rsidR="008F2ACC">
        <w:rPr>
          <w:rFonts w:ascii="Times New Roman" w:hAnsi="Times New Roman" w:cs="Times New Roman"/>
          <w:sz w:val="28"/>
          <w:szCs w:val="28"/>
        </w:rPr>
        <w:br/>
        <w:t xml:space="preserve">во </w:t>
      </w:r>
      <w:r w:rsidRPr="008E578F">
        <w:rPr>
          <w:rFonts w:ascii="Times New Roman" w:hAnsi="Times New Roman" w:cs="Times New Roman"/>
          <w:sz w:val="28"/>
          <w:szCs w:val="28"/>
        </w:rPr>
        <w:t xml:space="preserve">исполнение Указа </w:t>
      </w:r>
      <w:r w:rsidR="008F2ACC">
        <w:rPr>
          <w:rFonts w:ascii="Times New Roman" w:hAnsi="Times New Roman" w:cs="Times New Roman"/>
          <w:sz w:val="28"/>
          <w:szCs w:val="28"/>
        </w:rPr>
        <w:t>Президента Российской Федерации от 21 декабря</w:t>
      </w:r>
      <w:r w:rsidR="008F2ACC">
        <w:rPr>
          <w:rFonts w:ascii="Times New Roman" w:hAnsi="Times New Roman" w:cs="Times New Roman"/>
          <w:sz w:val="28"/>
          <w:szCs w:val="28"/>
        </w:rPr>
        <w:br/>
      </w:r>
      <w:r w:rsidRPr="008E578F">
        <w:rPr>
          <w:rFonts w:ascii="Times New Roman" w:hAnsi="Times New Roman" w:cs="Times New Roman"/>
          <w:sz w:val="28"/>
          <w:szCs w:val="28"/>
        </w:rPr>
        <w:t>2017 года № 618 «Об основных направ</w:t>
      </w:r>
      <w:r w:rsidR="008F2ACC">
        <w:rPr>
          <w:rFonts w:ascii="Times New Roman" w:hAnsi="Times New Roman" w:cs="Times New Roman"/>
          <w:sz w:val="28"/>
          <w:szCs w:val="28"/>
        </w:rPr>
        <w:t>лениях государственной политики</w:t>
      </w:r>
      <w:r w:rsidR="008F2ACC">
        <w:rPr>
          <w:rFonts w:ascii="Times New Roman" w:hAnsi="Times New Roman" w:cs="Times New Roman"/>
          <w:sz w:val="28"/>
          <w:szCs w:val="28"/>
        </w:rPr>
        <w:br/>
      </w:r>
      <w:r w:rsidRPr="008E578F">
        <w:rPr>
          <w:rFonts w:ascii="Times New Roman" w:hAnsi="Times New Roman" w:cs="Times New Roman"/>
          <w:sz w:val="28"/>
          <w:szCs w:val="28"/>
        </w:rPr>
        <w:t xml:space="preserve">по развитию конкуренции», распоряжения Правительства Российской Федерации от 18 октября 2018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8F2ACC">
        <w:rPr>
          <w:rFonts w:ascii="Times New Roman" w:hAnsi="Times New Roman" w:cs="Times New Roman"/>
          <w:sz w:val="28"/>
          <w:szCs w:val="28"/>
        </w:rPr>
        <w:t xml:space="preserve"> </w:t>
      </w:r>
      <w:r w:rsidRPr="008E578F">
        <w:rPr>
          <w:rFonts w:ascii="Times New Roman" w:hAnsi="Times New Roman" w:cs="Times New Roman"/>
          <w:sz w:val="28"/>
          <w:szCs w:val="28"/>
        </w:rPr>
        <w:t>№ 2258-р «Об утверждении методи</w:t>
      </w:r>
      <w:r w:rsidR="008F2ACC">
        <w:rPr>
          <w:rFonts w:ascii="Times New Roman" w:hAnsi="Times New Roman" w:cs="Times New Roman"/>
          <w:sz w:val="28"/>
          <w:szCs w:val="28"/>
        </w:rPr>
        <w:t xml:space="preserve">ческих рекомендаций по созданию </w:t>
      </w:r>
      <w:r w:rsidRPr="008E578F">
        <w:rPr>
          <w:rFonts w:ascii="Times New Roman" w:hAnsi="Times New Roman" w:cs="Times New Roman"/>
          <w:sz w:val="28"/>
          <w:szCs w:val="28"/>
        </w:rPr>
        <w:t>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4325C2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4325C2">
        <w:rPr>
          <w:rFonts w:ascii="Times New Roman" w:hAnsi="Times New Roman" w:cs="Times New Roman"/>
          <w:sz w:val="28"/>
        </w:rPr>
        <w:t xml:space="preserve">исполнения </w:t>
      </w:r>
      <w:r w:rsidR="004325C2" w:rsidRPr="00CE43D5">
        <w:rPr>
          <w:rFonts w:ascii="Times New Roman" w:hAnsi="Times New Roman" w:cs="Times New Roman"/>
          <w:sz w:val="28"/>
        </w:rPr>
        <w:t>Национальног</w:t>
      </w:r>
      <w:r w:rsidR="004325C2">
        <w:rPr>
          <w:rFonts w:ascii="Times New Roman" w:hAnsi="Times New Roman" w:cs="Times New Roman"/>
          <w:sz w:val="28"/>
        </w:rPr>
        <w:t>о плана</w:t>
      </w:r>
      <w:r w:rsidR="004325C2" w:rsidRPr="004325C2">
        <w:t xml:space="preserve"> </w:t>
      </w:r>
      <w:r w:rsidR="004325C2" w:rsidRPr="004325C2">
        <w:rPr>
          <w:rFonts w:ascii="Times New Roman" w:hAnsi="Times New Roman" w:cs="Times New Roman"/>
          <w:sz w:val="28"/>
        </w:rPr>
        <w:t>(</w:t>
      </w:r>
      <w:r w:rsidR="004325C2">
        <w:rPr>
          <w:rFonts w:ascii="Times New Roman" w:hAnsi="Times New Roman" w:cs="Times New Roman"/>
          <w:sz w:val="28"/>
        </w:rPr>
        <w:t>«</w:t>
      </w:r>
      <w:r w:rsidR="004325C2" w:rsidRPr="004325C2">
        <w:rPr>
          <w:rFonts w:ascii="Times New Roman" w:hAnsi="Times New Roman" w:cs="Times New Roman"/>
          <w:sz w:val="28"/>
        </w:rPr>
        <w:t>дорожн</w:t>
      </w:r>
      <w:r w:rsidR="004325C2">
        <w:rPr>
          <w:rFonts w:ascii="Times New Roman" w:hAnsi="Times New Roman" w:cs="Times New Roman"/>
          <w:sz w:val="28"/>
        </w:rPr>
        <w:t>ой</w:t>
      </w:r>
      <w:r w:rsidR="004325C2" w:rsidRPr="004325C2">
        <w:rPr>
          <w:rFonts w:ascii="Times New Roman" w:hAnsi="Times New Roman" w:cs="Times New Roman"/>
          <w:sz w:val="28"/>
        </w:rPr>
        <w:t xml:space="preserve"> карт</w:t>
      </w:r>
      <w:r w:rsidR="004325C2">
        <w:rPr>
          <w:rFonts w:ascii="Times New Roman" w:hAnsi="Times New Roman" w:cs="Times New Roman"/>
          <w:sz w:val="28"/>
        </w:rPr>
        <w:t>ы»</w:t>
      </w:r>
      <w:r w:rsidR="004325C2" w:rsidRPr="004325C2">
        <w:rPr>
          <w:rFonts w:ascii="Times New Roman" w:hAnsi="Times New Roman" w:cs="Times New Roman"/>
          <w:sz w:val="28"/>
        </w:rPr>
        <w:t>)</w:t>
      </w:r>
      <w:r w:rsidR="004325C2">
        <w:rPr>
          <w:rFonts w:ascii="Times New Roman" w:hAnsi="Times New Roman" w:cs="Times New Roman"/>
          <w:sz w:val="28"/>
        </w:rPr>
        <w:t xml:space="preserve"> развития конкуренции </w:t>
      </w:r>
      <w:r w:rsidR="004325C2" w:rsidRPr="00CE43D5">
        <w:rPr>
          <w:rFonts w:ascii="Times New Roman" w:hAnsi="Times New Roman" w:cs="Times New Roman"/>
          <w:sz w:val="28"/>
        </w:rPr>
        <w:t>в Российской Федерации на 2021</w:t>
      </w:r>
      <w:r w:rsidR="004325C2">
        <w:rPr>
          <w:rFonts w:ascii="Times New Roman" w:hAnsi="Times New Roman" w:cs="Times New Roman"/>
          <w:sz w:val="28"/>
        </w:rPr>
        <w:t xml:space="preserve"> – </w:t>
      </w:r>
      <w:r w:rsidR="004325C2" w:rsidRPr="00CE43D5">
        <w:rPr>
          <w:rFonts w:ascii="Times New Roman" w:hAnsi="Times New Roman" w:cs="Times New Roman"/>
          <w:sz w:val="28"/>
        </w:rPr>
        <w:t xml:space="preserve">2025 годы, утвержденного </w:t>
      </w:r>
      <w:r w:rsidR="004325C2">
        <w:rPr>
          <w:rFonts w:ascii="Times New Roman" w:hAnsi="Times New Roman" w:cs="Times New Roman"/>
          <w:sz w:val="28"/>
        </w:rPr>
        <w:t>р</w:t>
      </w:r>
      <w:r w:rsidR="004325C2" w:rsidRPr="00CE43D5">
        <w:rPr>
          <w:rFonts w:ascii="Times New Roman" w:hAnsi="Times New Roman" w:cs="Times New Roman"/>
          <w:sz w:val="28"/>
        </w:rPr>
        <w:t xml:space="preserve">аспоряжением Правительства Российской Федерации от </w:t>
      </w:r>
      <w:r w:rsidR="004325C2">
        <w:rPr>
          <w:rFonts w:ascii="Times New Roman" w:hAnsi="Times New Roman" w:cs="Times New Roman"/>
          <w:sz w:val="28"/>
        </w:rPr>
        <w:t>0</w:t>
      </w:r>
      <w:r w:rsidR="004325C2" w:rsidRPr="00CE43D5">
        <w:rPr>
          <w:rFonts w:ascii="Times New Roman" w:hAnsi="Times New Roman" w:cs="Times New Roman"/>
          <w:sz w:val="28"/>
        </w:rPr>
        <w:t>2 сентября 2021 года № 2424-р</w:t>
      </w:r>
      <w:r w:rsidRPr="008E578F">
        <w:rPr>
          <w:rFonts w:ascii="Times New Roman" w:hAnsi="Times New Roman" w:cs="Times New Roman"/>
          <w:sz w:val="28"/>
          <w:szCs w:val="28"/>
        </w:rPr>
        <w:t>.</w:t>
      </w:r>
    </w:p>
    <w:p w:rsidR="004325C2" w:rsidRDefault="004325C2" w:rsidP="008F2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5501" w:rsidRPr="008D552B" w:rsidRDefault="008D552B" w:rsidP="008D552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25501" w:rsidRPr="008D552B">
        <w:rPr>
          <w:rFonts w:ascii="Times New Roman" w:hAnsi="Times New Roman" w:cs="Times New Roman"/>
          <w:sz w:val="28"/>
          <w:szCs w:val="28"/>
        </w:rPr>
        <w:t>Об исполнении мероприятий по снижению рисков нарушения антимонопольного законодательства</w:t>
      </w:r>
    </w:p>
    <w:p w:rsidR="00225501" w:rsidRPr="001B5AAD" w:rsidRDefault="00225501" w:rsidP="00225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5C2" w:rsidRDefault="004325C2" w:rsidP="00432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5C2">
        <w:rPr>
          <w:rFonts w:ascii="Times New Roman" w:hAnsi="Times New Roman" w:cs="Times New Roman"/>
          <w:sz w:val="28"/>
          <w:szCs w:val="28"/>
        </w:rPr>
        <w:t>В деятельности Министерства обеспеч</w:t>
      </w:r>
      <w:r>
        <w:rPr>
          <w:rFonts w:ascii="Times New Roman" w:hAnsi="Times New Roman" w:cs="Times New Roman"/>
          <w:sz w:val="28"/>
          <w:szCs w:val="28"/>
        </w:rPr>
        <w:t>ивается приоритет целей и задач</w:t>
      </w:r>
      <w:r>
        <w:rPr>
          <w:rFonts w:ascii="Times New Roman" w:hAnsi="Times New Roman" w:cs="Times New Roman"/>
          <w:sz w:val="28"/>
          <w:szCs w:val="28"/>
        </w:rPr>
        <w:br/>
      </w:r>
      <w:r w:rsidRPr="004325C2">
        <w:rPr>
          <w:rFonts w:ascii="Times New Roman" w:hAnsi="Times New Roman" w:cs="Times New Roman"/>
          <w:sz w:val="28"/>
          <w:szCs w:val="28"/>
        </w:rPr>
        <w:t>по развитию конкуренции.</w:t>
      </w:r>
    </w:p>
    <w:p w:rsidR="004325C2" w:rsidRDefault="004325C2" w:rsidP="00432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43D5">
        <w:rPr>
          <w:rFonts w:ascii="Times New Roman" w:hAnsi="Times New Roman" w:cs="Times New Roman"/>
          <w:sz w:val="28"/>
        </w:rPr>
        <w:t>Функции уполномоченного подразде</w:t>
      </w:r>
      <w:r>
        <w:rPr>
          <w:rFonts w:ascii="Times New Roman" w:hAnsi="Times New Roman" w:cs="Times New Roman"/>
          <w:sz w:val="28"/>
        </w:rPr>
        <w:t>ления, связанные с организацией</w:t>
      </w:r>
      <w:r>
        <w:rPr>
          <w:rFonts w:ascii="Times New Roman" w:hAnsi="Times New Roman" w:cs="Times New Roman"/>
          <w:sz w:val="28"/>
        </w:rPr>
        <w:br/>
        <w:t xml:space="preserve">и функционированием </w:t>
      </w:r>
      <w:r w:rsidRPr="00CE43D5">
        <w:rPr>
          <w:rFonts w:ascii="Times New Roman" w:hAnsi="Times New Roman" w:cs="Times New Roman"/>
          <w:sz w:val="28"/>
        </w:rPr>
        <w:t>антимонопольног</w:t>
      </w:r>
      <w:r>
        <w:rPr>
          <w:rFonts w:ascii="Times New Roman" w:hAnsi="Times New Roman" w:cs="Times New Roman"/>
          <w:sz w:val="28"/>
        </w:rPr>
        <w:t>о комплаенса, реализуются</w:t>
      </w:r>
      <w:r>
        <w:rPr>
          <w:rFonts w:ascii="Times New Roman" w:hAnsi="Times New Roman" w:cs="Times New Roman"/>
          <w:sz w:val="28"/>
        </w:rPr>
        <w:br/>
      </w:r>
      <w:r w:rsidRPr="00CE43D5">
        <w:rPr>
          <w:rFonts w:ascii="Times New Roman" w:hAnsi="Times New Roman" w:cs="Times New Roman"/>
          <w:sz w:val="28"/>
        </w:rPr>
        <w:lastRenderedPageBreak/>
        <w:t>в Министерстве</w:t>
      </w:r>
      <w:r w:rsidRPr="00234754">
        <w:t xml:space="preserve"> </w:t>
      </w:r>
      <w:r>
        <w:rPr>
          <w:rFonts w:ascii="Times New Roman" w:hAnsi="Times New Roman" w:cs="Times New Roman"/>
          <w:sz w:val="28"/>
        </w:rPr>
        <w:t>о</w:t>
      </w:r>
      <w:r w:rsidRPr="00234754">
        <w:rPr>
          <w:rFonts w:ascii="Times New Roman" w:hAnsi="Times New Roman" w:cs="Times New Roman"/>
          <w:sz w:val="28"/>
        </w:rPr>
        <w:t>тдел</w:t>
      </w:r>
      <w:r>
        <w:rPr>
          <w:rFonts w:ascii="Times New Roman" w:hAnsi="Times New Roman" w:cs="Times New Roman"/>
          <w:sz w:val="28"/>
        </w:rPr>
        <w:t>ом</w:t>
      </w:r>
      <w:r w:rsidRPr="00234754">
        <w:rPr>
          <w:rFonts w:ascii="Times New Roman" w:hAnsi="Times New Roman" w:cs="Times New Roman"/>
          <w:sz w:val="28"/>
        </w:rPr>
        <w:t xml:space="preserve"> организации закупочной деятельности</w:t>
      </w:r>
      <w:r>
        <w:rPr>
          <w:rFonts w:ascii="Times New Roman" w:hAnsi="Times New Roman" w:cs="Times New Roman"/>
          <w:sz w:val="28"/>
        </w:rPr>
        <w:t>,</w:t>
      </w:r>
      <w:r w:rsidRPr="00CE43D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ю</w:t>
      </w:r>
      <w:r w:rsidRPr="00234754">
        <w:rPr>
          <w:rFonts w:ascii="Times New Roman" w:hAnsi="Times New Roman" w:cs="Times New Roman"/>
          <w:sz w:val="28"/>
        </w:rPr>
        <w:t>ридически</w:t>
      </w:r>
      <w:r>
        <w:rPr>
          <w:rFonts w:ascii="Times New Roman" w:hAnsi="Times New Roman" w:cs="Times New Roman"/>
          <w:sz w:val="28"/>
        </w:rPr>
        <w:t>м</w:t>
      </w:r>
      <w:r w:rsidRPr="00234754">
        <w:rPr>
          <w:rFonts w:ascii="Times New Roman" w:hAnsi="Times New Roman" w:cs="Times New Roman"/>
          <w:sz w:val="28"/>
        </w:rPr>
        <w:t xml:space="preserve"> отдел</w:t>
      </w:r>
      <w:r>
        <w:rPr>
          <w:rFonts w:ascii="Times New Roman" w:hAnsi="Times New Roman" w:cs="Times New Roman"/>
          <w:sz w:val="28"/>
        </w:rPr>
        <w:t>ом, о</w:t>
      </w:r>
      <w:r w:rsidRPr="00234754">
        <w:rPr>
          <w:rFonts w:ascii="Times New Roman" w:hAnsi="Times New Roman" w:cs="Times New Roman"/>
          <w:sz w:val="28"/>
        </w:rPr>
        <w:t>тдел</w:t>
      </w:r>
      <w:r>
        <w:rPr>
          <w:rFonts w:ascii="Times New Roman" w:hAnsi="Times New Roman" w:cs="Times New Roman"/>
          <w:sz w:val="28"/>
        </w:rPr>
        <w:t>ом</w:t>
      </w:r>
      <w:r w:rsidRPr="00234754">
        <w:rPr>
          <w:rFonts w:ascii="Times New Roman" w:hAnsi="Times New Roman" w:cs="Times New Roman"/>
          <w:sz w:val="28"/>
        </w:rPr>
        <w:t xml:space="preserve"> кадровой политики</w:t>
      </w:r>
      <w:r>
        <w:rPr>
          <w:rFonts w:ascii="Times New Roman" w:hAnsi="Times New Roman" w:cs="Times New Roman"/>
          <w:sz w:val="28"/>
        </w:rPr>
        <w:t>.</w:t>
      </w:r>
    </w:p>
    <w:p w:rsidR="004325C2" w:rsidRPr="00CE43D5" w:rsidRDefault="004325C2" w:rsidP="00432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Оценку эффективности</w:t>
      </w:r>
      <w:r w:rsidRPr="00CE43D5">
        <w:rPr>
          <w:rFonts w:ascii="Times New Roman" w:hAnsi="Times New Roman" w:cs="Times New Roman"/>
          <w:sz w:val="28"/>
        </w:rPr>
        <w:t xml:space="preserve"> орг</w:t>
      </w:r>
      <w:r>
        <w:rPr>
          <w:rFonts w:ascii="Times New Roman" w:hAnsi="Times New Roman" w:cs="Times New Roman"/>
          <w:sz w:val="28"/>
        </w:rPr>
        <w:t>анизации и функционирования</w:t>
      </w:r>
      <w:r>
        <w:rPr>
          <w:rFonts w:ascii="Times New Roman" w:hAnsi="Times New Roman" w:cs="Times New Roman"/>
          <w:sz w:val="28"/>
        </w:rPr>
        <w:br/>
      </w:r>
      <w:r w:rsidRPr="00CE43D5">
        <w:rPr>
          <w:rFonts w:ascii="Times New Roman" w:hAnsi="Times New Roman" w:cs="Times New Roman"/>
          <w:sz w:val="28"/>
        </w:rPr>
        <w:t xml:space="preserve">в Министерстве антимонопольного комплаенса осуществляет коллегиальный орган – Общественный совет при </w:t>
      </w:r>
      <w:r w:rsidRPr="002D798F">
        <w:rPr>
          <w:rFonts w:ascii="Times New Roman" w:hAnsi="Times New Roman" w:cs="Times New Roman"/>
          <w:sz w:val="28"/>
        </w:rPr>
        <w:t>Министерстве здравоохранения Калининградской области</w:t>
      </w:r>
      <w:r w:rsidRPr="00CE43D5">
        <w:rPr>
          <w:rFonts w:ascii="Times New Roman" w:hAnsi="Times New Roman" w:cs="Times New Roman"/>
          <w:sz w:val="28"/>
        </w:rPr>
        <w:t>.</w:t>
      </w:r>
    </w:p>
    <w:p w:rsidR="00225501" w:rsidRPr="008E578F" w:rsidRDefault="00225501" w:rsidP="00225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8F">
        <w:rPr>
          <w:rFonts w:ascii="Times New Roman" w:hAnsi="Times New Roman" w:cs="Times New Roman"/>
          <w:sz w:val="28"/>
          <w:szCs w:val="28"/>
        </w:rPr>
        <w:t>В целях обеспечения соответствия деятельности Министерства требованиям антимонопольного законодате</w:t>
      </w:r>
      <w:r w:rsidR="00951260">
        <w:rPr>
          <w:rFonts w:ascii="Times New Roman" w:hAnsi="Times New Roman" w:cs="Times New Roman"/>
          <w:sz w:val="28"/>
          <w:szCs w:val="28"/>
        </w:rPr>
        <w:t>льства осуществляются выявление</w:t>
      </w:r>
      <w:r w:rsidR="00951260">
        <w:rPr>
          <w:rFonts w:ascii="Times New Roman" w:hAnsi="Times New Roman" w:cs="Times New Roman"/>
          <w:sz w:val="28"/>
          <w:szCs w:val="28"/>
        </w:rPr>
        <w:br/>
      </w:r>
      <w:r w:rsidRPr="008E578F">
        <w:rPr>
          <w:rFonts w:ascii="Times New Roman" w:hAnsi="Times New Roman" w:cs="Times New Roman"/>
          <w:sz w:val="28"/>
          <w:szCs w:val="28"/>
        </w:rPr>
        <w:t>и оценка рисков нарушения антимонопольного законодательства</w:t>
      </w:r>
      <w:r w:rsidR="008D552B">
        <w:rPr>
          <w:rFonts w:ascii="Times New Roman" w:hAnsi="Times New Roman" w:cs="Times New Roman"/>
          <w:sz w:val="28"/>
          <w:szCs w:val="28"/>
        </w:rPr>
        <w:t>,</w:t>
      </w:r>
      <w:r w:rsidR="00951260"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951260">
        <w:rPr>
          <w:rFonts w:ascii="Times New Roman" w:hAnsi="Times New Roman" w:cs="Times New Roman"/>
          <w:sz w:val="28"/>
          <w:szCs w:val="28"/>
        </w:rPr>
        <w:br/>
        <w:t>с этим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проведены следующие мероприятия</w:t>
      </w:r>
      <w:r w:rsidRPr="008E578F">
        <w:rPr>
          <w:rFonts w:ascii="Times New Roman" w:hAnsi="Times New Roman" w:cs="Times New Roman"/>
          <w:sz w:val="28"/>
          <w:szCs w:val="28"/>
        </w:rPr>
        <w:t>:</w:t>
      </w:r>
    </w:p>
    <w:p w:rsidR="00225501" w:rsidRPr="008E578F" w:rsidRDefault="00225501" w:rsidP="00432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8F">
        <w:rPr>
          <w:rFonts w:ascii="Times New Roman" w:hAnsi="Times New Roman" w:cs="Times New Roman"/>
          <w:sz w:val="28"/>
          <w:szCs w:val="28"/>
        </w:rPr>
        <w:t>а) анализ выявленных нарушений ан</w:t>
      </w:r>
      <w:r w:rsidR="008F2ACC">
        <w:rPr>
          <w:rFonts w:ascii="Times New Roman" w:hAnsi="Times New Roman" w:cs="Times New Roman"/>
          <w:sz w:val="28"/>
          <w:szCs w:val="28"/>
        </w:rPr>
        <w:t>тимонопольного законодательства</w:t>
      </w:r>
      <w:r w:rsidR="008F2ACC">
        <w:rPr>
          <w:rFonts w:ascii="Times New Roman" w:hAnsi="Times New Roman" w:cs="Times New Roman"/>
          <w:sz w:val="28"/>
          <w:szCs w:val="28"/>
        </w:rPr>
        <w:br/>
      </w:r>
      <w:r w:rsidRPr="008E578F">
        <w:rPr>
          <w:rFonts w:ascii="Times New Roman" w:hAnsi="Times New Roman" w:cs="Times New Roman"/>
          <w:sz w:val="28"/>
          <w:szCs w:val="28"/>
        </w:rPr>
        <w:t>в деятельности Министерства за предыдущие 3 года (наличие предостережений, предупреждений, штрафов, жалоб, возбужденных дел);</w:t>
      </w:r>
    </w:p>
    <w:p w:rsidR="00225501" w:rsidRPr="008E578F" w:rsidRDefault="00225501" w:rsidP="00225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8F">
        <w:rPr>
          <w:rFonts w:ascii="Times New Roman" w:hAnsi="Times New Roman" w:cs="Times New Roman"/>
          <w:sz w:val="28"/>
          <w:szCs w:val="28"/>
        </w:rPr>
        <w:t xml:space="preserve">б) анализ нормативных правовых актов Министерства на предмет </w:t>
      </w:r>
      <w:r w:rsidR="008F2ACC" w:rsidRPr="008E578F">
        <w:rPr>
          <w:rFonts w:ascii="Times New Roman" w:hAnsi="Times New Roman" w:cs="Times New Roman"/>
          <w:sz w:val="28"/>
          <w:szCs w:val="28"/>
        </w:rPr>
        <w:t xml:space="preserve">их </w:t>
      </w:r>
      <w:r w:rsidRPr="008E578F">
        <w:rPr>
          <w:rFonts w:ascii="Times New Roman" w:hAnsi="Times New Roman" w:cs="Times New Roman"/>
          <w:sz w:val="28"/>
          <w:szCs w:val="28"/>
        </w:rPr>
        <w:t>соответствия антимонопольному законодательству;</w:t>
      </w:r>
    </w:p>
    <w:p w:rsidR="00225501" w:rsidRPr="008E578F" w:rsidRDefault="00225501" w:rsidP="00225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8F">
        <w:rPr>
          <w:rFonts w:ascii="Times New Roman" w:hAnsi="Times New Roman" w:cs="Times New Roman"/>
          <w:sz w:val="28"/>
          <w:szCs w:val="28"/>
        </w:rPr>
        <w:t>в) анализ проектов норматив</w:t>
      </w:r>
      <w:r w:rsidR="008F2ACC">
        <w:rPr>
          <w:rFonts w:ascii="Times New Roman" w:hAnsi="Times New Roman" w:cs="Times New Roman"/>
          <w:sz w:val="28"/>
          <w:szCs w:val="28"/>
        </w:rPr>
        <w:t>ных правовых актов Министерства</w:t>
      </w:r>
      <w:r w:rsidR="008F2ACC">
        <w:rPr>
          <w:rFonts w:ascii="Times New Roman" w:hAnsi="Times New Roman" w:cs="Times New Roman"/>
          <w:sz w:val="28"/>
          <w:szCs w:val="28"/>
        </w:rPr>
        <w:br/>
      </w:r>
      <w:r w:rsidRPr="008E578F">
        <w:rPr>
          <w:rFonts w:ascii="Times New Roman" w:hAnsi="Times New Roman" w:cs="Times New Roman"/>
          <w:sz w:val="28"/>
          <w:szCs w:val="28"/>
        </w:rPr>
        <w:t xml:space="preserve">на предмет </w:t>
      </w:r>
      <w:r w:rsidR="008F2ACC" w:rsidRPr="008E578F">
        <w:rPr>
          <w:rFonts w:ascii="Times New Roman" w:hAnsi="Times New Roman" w:cs="Times New Roman"/>
          <w:sz w:val="28"/>
          <w:szCs w:val="28"/>
        </w:rPr>
        <w:t xml:space="preserve">их </w:t>
      </w:r>
      <w:r w:rsidRPr="008E578F">
        <w:rPr>
          <w:rFonts w:ascii="Times New Roman" w:hAnsi="Times New Roman" w:cs="Times New Roman"/>
          <w:sz w:val="28"/>
          <w:szCs w:val="28"/>
        </w:rPr>
        <w:t>соответствия антимонопольному законодательству;</w:t>
      </w:r>
    </w:p>
    <w:p w:rsidR="00225501" w:rsidRPr="008E578F" w:rsidRDefault="00225501" w:rsidP="00225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8F">
        <w:rPr>
          <w:rFonts w:ascii="Times New Roman" w:hAnsi="Times New Roman" w:cs="Times New Roman"/>
          <w:sz w:val="28"/>
          <w:szCs w:val="28"/>
        </w:rPr>
        <w:t>г) мониторинг и анализ практики применения антимонопольного законодательства;</w:t>
      </w:r>
    </w:p>
    <w:p w:rsidR="00225501" w:rsidRDefault="00225501" w:rsidP="00225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78F">
        <w:rPr>
          <w:rFonts w:ascii="Times New Roman" w:hAnsi="Times New Roman" w:cs="Times New Roman"/>
          <w:sz w:val="28"/>
          <w:szCs w:val="28"/>
        </w:rPr>
        <w:t>д) систематическая оценка эффективности разработанных и реализуемых мероприятий по снижению рисков нарушения антимонопольного законодательства.</w:t>
      </w:r>
    </w:p>
    <w:p w:rsidR="008D552B" w:rsidRDefault="008D552B" w:rsidP="008D5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7977B9">
        <w:rPr>
          <w:rFonts w:ascii="Times New Roman" w:hAnsi="Times New Roman" w:cs="Times New Roman"/>
          <w:sz w:val="28"/>
          <w:szCs w:val="28"/>
        </w:rPr>
        <w:t>проведен анализ выявленных нарушений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</w:t>
      </w:r>
      <w:r w:rsidRPr="007977B9">
        <w:rPr>
          <w:rFonts w:ascii="Times New Roman" w:hAnsi="Times New Roman" w:cs="Times New Roman"/>
          <w:sz w:val="28"/>
          <w:szCs w:val="28"/>
        </w:rPr>
        <w:t xml:space="preserve"> в деятельности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977B9">
        <w:rPr>
          <w:rFonts w:ascii="Times New Roman" w:hAnsi="Times New Roman" w:cs="Times New Roman"/>
          <w:sz w:val="28"/>
          <w:szCs w:val="28"/>
        </w:rPr>
        <w:t>инист</w:t>
      </w:r>
      <w:r>
        <w:rPr>
          <w:rFonts w:ascii="Times New Roman" w:hAnsi="Times New Roman" w:cs="Times New Roman"/>
          <w:sz w:val="28"/>
          <w:szCs w:val="28"/>
        </w:rPr>
        <w:t xml:space="preserve">ерства </w:t>
      </w:r>
      <w:r>
        <w:rPr>
          <w:rFonts w:ascii="Times New Roman" w:hAnsi="Times New Roman" w:cs="Times New Roman"/>
          <w:sz w:val="28"/>
          <w:szCs w:val="28"/>
        </w:rPr>
        <w:br/>
        <w:t>в период 202</w:t>
      </w:r>
      <w:r w:rsidR="004325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4325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 – с</w:t>
      </w:r>
      <w:r w:rsidRPr="00EE4DF2">
        <w:rPr>
          <w:rFonts w:ascii="Times New Roman" w:hAnsi="Times New Roman" w:cs="Times New Roman"/>
          <w:sz w:val="28"/>
          <w:szCs w:val="28"/>
        </w:rPr>
        <w:t>лучаев нарушения Министерством антим</w:t>
      </w:r>
      <w:r>
        <w:rPr>
          <w:rFonts w:ascii="Times New Roman" w:hAnsi="Times New Roman" w:cs="Times New Roman"/>
          <w:sz w:val="28"/>
          <w:szCs w:val="28"/>
        </w:rPr>
        <w:t>онопольного законодательства в деятельности в указанный период</w:t>
      </w:r>
      <w:r>
        <w:rPr>
          <w:rFonts w:ascii="Times New Roman" w:hAnsi="Times New Roman" w:cs="Times New Roman"/>
          <w:sz w:val="28"/>
          <w:szCs w:val="28"/>
        </w:rPr>
        <w:br/>
      </w:r>
      <w:r w:rsidRPr="00EE4DF2">
        <w:rPr>
          <w:rFonts w:ascii="Times New Roman" w:hAnsi="Times New Roman" w:cs="Times New Roman"/>
          <w:sz w:val="28"/>
          <w:szCs w:val="28"/>
        </w:rPr>
        <w:t>не выявлено.</w:t>
      </w:r>
    </w:p>
    <w:p w:rsidR="008D552B" w:rsidRPr="00AF4AAA" w:rsidRDefault="008D552B" w:rsidP="008D5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AF4AAA">
        <w:rPr>
          <w:rFonts w:ascii="Times New Roman" w:hAnsi="Times New Roman" w:cs="Times New Roman"/>
          <w:sz w:val="28"/>
          <w:szCs w:val="28"/>
        </w:rPr>
        <w:t xml:space="preserve"> итогам проведенного анализа за </w:t>
      </w:r>
      <w:r>
        <w:rPr>
          <w:rFonts w:ascii="Times New Roman" w:hAnsi="Times New Roman" w:cs="Times New Roman"/>
          <w:sz w:val="28"/>
          <w:szCs w:val="28"/>
        </w:rPr>
        <w:t xml:space="preserve">трехлетний период </w:t>
      </w:r>
      <w:r w:rsidRPr="008D552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 нормативных правовых актов и нормативных правовых актов Министерством сделан вывод об их соответствии антимонопольному законодательству,</w:t>
      </w:r>
      <w:r>
        <w:rPr>
          <w:rFonts w:ascii="Times New Roman" w:hAnsi="Times New Roman" w:cs="Times New Roman"/>
          <w:sz w:val="28"/>
          <w:szCs w:val="28"/>
        </w:rPr>
        <w:br/>
        <w:t>о не</w:t>
      </w:r>
      <w:r w:rsidRPr="00AF4AAA">
        <w:rPr>
          <w:rFonts w:ascii="Times New Roman" w:hAnsi="Times New Roman" w:cs="Times New Roman"/>
          <w:sz w:val="28"/>
          <w:szCs w:val="28"/>
        </w:rPr>
        <w:t>целесообразности внесения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действующие</w:t>
      </w:r>
      <w:r w:rsidRPr="00AF4AAA">
        <w:rPr>
          <w:rFonts w:ascii="Times New Roman" w:hAnsi="Times New Roman" w:cs="Times New Roman"/>
          <w:sz w:val="28"/>
          <w:szCs w:val="28"/>
        </w:rPr>
        <w:t xml:space="preserve"> нормативные </w:t>
      </w:r>
      <w:r>
        <w:rPr>
          <w:rFonts w:ascii="Times New Roman" w:hAnsi="Times New Roman" w:cs="Times New Roman"/>
          <w:sz w:val="28"/>
          <w:szCs w:val="28"/>
        </w:rPr>
        <w:t>правовые акты, а также в разработанные проекты нормативных правовых актов. Вместе с тем, по итогам п</w:t>
      </w:r>
      <w:r w:rsidRPr="00350426">
        <w:rPr>
          <w:rFonts w:ascii="Times New Roman" w:hAnsi="Times New Roman" w:cs="Times New Roman"/>
          <w:sz w:val="28"/>
          <w:szCs w:val="28"/>
        </w:rPr>
        <w:t>ублично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50426">
        <w:rPr>
          <w:rFonts w:ascii="Times New Roman" w:hAnsi="Times New Roman" w:cs="Times New Roman"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0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замечаний</w:t>
      </w:r>
      <w:r>
        <w:rPr>
          <w:rFonts w:ascii="Times New Roman" w:hAnsi="Times New Roman" w:cs="Times New Roman"/>
          <w:sz w:val="28"/>
          <w:szCs w:val="28"/>
        </w:rPr>
        <w:br/>
        <w:t>и предложений организаций и граждан по проектам</w:t>
      </w:r>
      <w:r w:rsidRPr="00350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нормативных правовых актов Министерства</w:t>
      </w:r>
      <w:r w:rsidR="004325C2">
        <w:rPr>
          <w:rFonts w:ascii="Times New Roman" w:hAnsi="Times New Roman" w:cs="Times New Roman"/>
          <w:sz w:val="28"/>
          <w:szCs w:val="28"/>
        </w:rPr>
        <w:t>, в части несоответствия антимонопольному законодательству,</w:t>
      </w:r>
      <w:r>
        <w:rPr>
          <w:rFonts w:ascii="Times New Roman" w:hAnsi="Times New Roman" w:cs="Times New Roman"/>
          <w:sz w:val="28"/>
          <w:szCs w:val="28"/>
        </w:rPr>
        <w:t xml:space="preserve"> также не поступало.</w:t>
      </w:r>
    </w:p>
    <w:p w:rsidR="00225501" w:rsidRDefault="00225501" w:rsidP="00225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 Министерства, в которых </w:t>
      </w:r>
      <w:r w:rsidR="00EE4DF2" w:rsidRPr="003B2CE1">
        <w:rPr>
          <w:rFonts w:ascii="Times New Roman" w:hAnsi="Times New Roman" w:cs="Times New Roman"/>
          <w:sz w:val="28"/>
          <w:szCs w:val="28"/>
        </w:rPr>
        <w:t>Федеральной антимонопольной служб</w:t>
      </w:r>
      <w:r w:rsidR="00EE4DF2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России (</w:t>
      </w:r>
      <w:r w:rsidR="00EE4DF2">
        <w:rPr>
          <w:rFonts w:ascii="Times New Roman" w:hAnsi="Times New Roman" w:cs="Times New Roman"/>
          <w:sz w:val="28"/>
          <w:szCs w:val="28"/>
        </w:rPr>
        <w:t xml:space="preserve">Управлением Федеральной антимонопольной службы </w:t>
      </w:r>
      <w:r w:rsidR="00EE4DF2" w:rsidRPr="00EE4DF2">
        <w:rPr>
          <w:rFonts w:ascii="Times New Roman" w:hAnsi="Times New Roman" w:cs="Times New Roman"/>
          <w:sz w:val="28"/>
          <w:szCs w:val="28"/>
        </w:rPr>
        <w:t>по</w:t>
      </w:r>
      <w:r w:rsidR="00EE4DF2">
        <w:rPr>
          <w:rFonts w:ascii="Times New Roman" w:hAnsi="Times New Roman" w:cs="Times New Roman"/>
          <w:sz w:val="28"/>
          <w:szCs w:val="28"/>
        </w:rPr>
        <w:t xml:space="preserve"> Калининградской области (далее </w:t>
      </w:r>
      <w:r w:rsidR="00EE4DF2" w:rsidRPr="00EE4DF2">
        <w:rPr>
          <w:rFonts w:ascii="Times New Roman" w:hAnsi="Times New Roman" w:cs="Times New Roman"/>
          <w:sz w:val="28"/>
          <w:szCs w:val="28"/>
        </w:rPr>
        <w:t>– УФАС)</w:t>
      </w:r>
      <w:r>
        <w:rPr>
          <w:rFonts w:ascii="Times New Roman" w:hAnsi="Times New Roman" w:cs="Times New Roman"/>
          <w:sz w:val="28"/>
          <w:szCs w:val="28"/>
        </w:rPr>
        <w:t xml:space="preserve"> выявлены нарушения антимонопольного закон</w:t>
      </w:r>
      <w:r w:rsidR="00951260">
        <w:rPr>
          <w:rFonts w:ascii="Times New Roman" w:hAnsi="Times New Roman" w:cs="Times New Roman"/>
          <w:sz w:val="28"/>
          <w:szCs w:val="28"/>
        </w:rPr>
        <w:t xml:space="preserve">одательства в указанный период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C91103" w:rsidRPr="00CE43D5" w:rsidRDefault="00C91103" w:rsidP="00C9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43D5">
        <w:rPr>
          <w:rFonts w:ascii="Times New Roman" w:hAnsi="Times New Roman" w:cs="Times New Roman"/>
          <w:sz w:val="28"/>
        </w:rPr>
        <w:t>Рассмотрение дел по вопросам применения и возмо</w:t>
      </w:r>
      <w:r>
        <w:rPr>
          <w:rFonts w:ascii="Times New Roman" w:hAnsi="Times New Roman" w:cs="Times New Roman"/>
          <w:sz w:val="28"/>
        </w:rPr>
        <w:t xml:space="preserve">жного нарушения Министерством норм </w:t>
      </w:r>
      <w:r w:rsidRPr="00CE43D5">
        <w:rPr>
          <w:rFonts w:ascii="Times New Roman" w:hAnsi="Times New Roman" w:cs="Times New Roman"/>
          <w:sz w:val="28"/>
        </w:rPr>
        <w:t>антимо</w:t>
      </w:r>
      <w:r>
        <w:rPr>
          <w:rFonts w:ascii="Times New Roman" w:hAnsi="Times New Roman" w:cs="Times New Roman"/>
          <w:sz w:val="28"/>
        </w:rPr>
        <w:t xml:space="preserve">нопольного законодательства в судебных инстанциях </w:t>
      </w:r>
      <w:r w:rsidRPr="00CE43D5">
        <w:rPr>
          <w:rFonts w:ascii="Times New Roman" w:hAnsi="Times New Roman" w:cs="Times New Roman"/>
          <w:sz w:val="28"/>
        </w:rPr>
        <w:t>не осуществлялось.</w:t>
      </w:r>
    </w:p>
    <w:p w:rsidR="00C91103" w:rsidRDefault="008D552B" w:rsidP="00225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 и у</w:t>
      </w:r>
      <w:r w:rsidR="00276996">
        <w:rPr>
          <w:rFonts w:ascii="Times New Roman" w:hAnsi="Times New Roman" w:cs="Times New Roman"/>
          <w:sz w:val="28"/>
          <w:szCs w:val="28"/>
        </w:rPr>
        <w:t>тверждены «К</w:t>
      </w:r>
      <w:r w:rsidR="00225501">
        <w:rPr>
          <w:rFonts w:ascii="Times New Roman" w:hAnsi="Times New Roman" w:cs="Times New Roman"/>
          <w:sz w:val="28"/>
          <w:szCs w:val="28"/>
        </w:rPr>
        <w:t>арта комплаенс – рисков</w:t>
      </w:r>
      <w:r w:rsidR="00276996">
        <w:rPr>
          <w:rFonts w:ascii="Times New Roman" w:hAnsi="Times New Roman" w:cs="Times New Roman"/>
          <w:sz w:val="28"/>
          <w:szCs w:val="28"/>
        </w:rPr>
        <w:t>»</w:t>
      </w:r>
      <w:r w:rsidR="004325C2">
        <w:rPr>
          <w:rFonts w:ascii="Times New Roman" w:hAnsi="Times New Roman" w:cs="Times New Roman"/>
          <w:sz w:val="28"/>
          <w:szCs w:val="28"/>
        </w:rPr>
        <w:t xml:space="preserve"> Министерства,</w:t>
      </w:r>
      <w:r w:rsidR="004325C2">
        <w:rPr>
          <w:rFonts w:ascii="Times New Roman" w:hAnsi="Times New Roman" w:cs="Times New Roman"/>
          <w:sz w:val="28"/>
          <w:szCs w:val="28"/>
        </w:rPr>
        <w:br/>
      </w:r>
      <w:r w:rsidR="00E4326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76996">
        <w:rPr>
          <w:rFonts w:ascii="Times New Roman" w:hAnsi="Times New Roman" w:cs="Times New Roman"/>
          <w:sz w:val="28"/>
          <w:szCs w:val="28"/>
        </w:rPr>
        <w:t>«П</w:t>
      </w:r>
      <w:r w:rsidR="00E43268">
        <w:rPr>
          <w:rFonts w:ascii="Times New Roman" w:hAnsi="Times New Roman" w:cs="Times New Roman"/>
          <w:sz w:val="28"/>
          <w:szCs w:val="28"/>
        </w:rPr>
        <w:t>лан мероприятий</w:t>
      </w:r>
      <w:r w:rsidR="00E43268" w:rsidRPr="00E43268">
        <w:rPr>
          <w:rFonts w:ascii="Times New Roman" w:hAnsi="Times New Roman" w:cs="Times New Roman"/>
          <w:sz w:val="28"/>
          <w:szCs w:val="28"/>
        </w:rPr>
        <w:t xml:space="preserve"> </w:t>
      </w:r>
      <w:r w:rsidR="00E43268">
        <w:rPr>
          <w:rFonts w:ascii="Times New Roman" w:hAnsi="Times New Roman" w:cs="Times New Roman"/>
          <w:sz w:val="28"/>
          <w:szCs w:val="28"/>
        </w:rPr>
        <w:t xml:space="preserve">«дорожная карта» </w:t>
      </w:r>
      <w:r w:rsidR="00E43268" w:rsidRPr="009957B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43268">
        <w:rPr>
          <w:rFonts w:ascii="Times New Roman" w:hAnsi="Times New Roman" w:cs="Times New Roman"/>
          <w:sz w:val="28"/>
          <w:szCs w:val="28"/>
        </w:rPr>
        <w:t>по снижению</w:t>
      </w:r>
      <w:r w:rsidR="00E43268" w:rsidRPr="00E43268">
        <w:rPr>
          <w:rFonts w:ascii="Times New Roman" w:hAnsi="Times New Roman" w:cs="Times New Roman"/>
          <w:sz w:val="28"/>
          <w:szCs w:val="28"/>
        </w:rPr>
        <w:t xml:space="preserve"> </w:t>
      </w:r>
      <w:r w:rsidR="00E43268">
        <w:rPr>
          <w:rFonts w:ascii="Times New Roman" w:hAnsi="Times New Roman" w:cs="Times New Roman"/>
          <w:sz w:val="28"/>
          <w:szCs w:val="28"/>
        </w:rPr>
        <w:lastRenderedPageBreak/>
        <w:t>комплаенс – рисков</w:t>
      </w:r>
      <w:r w:rsidR="00276996">
        <w:rPr>
          <w:rFonts w:ascii="Times New Roman" w:hAnsi="Times New Roman" w:cs="Times New Roman"/>
          <w:sz w:val="28"/>
          <w:szCs w:val="28"/>
        </w:rPr>
        <w:t>». В</w:t>
      </w:r>
      <w:r w:rsidR="00225501">
        <w:rPr>
          <w:rFonts w:ascii="Times New Roman" w:hAnsi="Times New Roman" w:cs="Times New Roman"/>
          <w:sz w:val="28"/>
          <w:szCs w:val="28"/>
        </w:rPr>
        <w:t xml:space="preserve"> частности проанализированы и описаны</w:t>
      </w:r>
      <w:r w:rsidR="00E43268">
        <w:rPr>
          <w:rFonts w:ascii="Times New Roman" w:hAnsi="Times New Roman" w:cs="Times New Roman"/>
          <w:sz w:val="28"/>
          <w:szCs w:val="28"/>
        </w:rPr>
        <w:t xml:space="preserve"> виды</w:t>
      </w:r>
      <w:r w:rsidR="00276996">
        <w:rPr>
          <w:rFonts w:ascii="Times New Roman" w:hAnsi="Times New Roman" w:cs="Times New Roman"/>
          <w:sz w:val="28"/>
          <w:szCs w:val="28"/>
        </w:rPr>
        <w:t xml:space="preserve"> возможных</w:t>
      </w:r>
      <w:r w:rsidR="00E43268">
        <w:rPr>
          <w:rFonts w:ascii="Times New Roman" w:hAnsi="Times New Roman" w:cs="Times New Roman"/>
          <w:sz w:val="28"/>
          <w:szCs w:val="28"/>
        </w:rPr>
        <w:t xml:space="preserve"> рисков, причины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501">
        <w:rPr>
          <w:rFonts w:ascii="Times New Roman" w:hAnsi="Times New Roman" w:cs="Times New Roman"/>
          <w:sz w:val="28"/>
          <w:szCs w:val="28"/>
        </w:rPr>
        <w:t>и условия их возникновения</w:t>
      </w:r>
      <w:r w:rsidR="00350426">
        <w:rPr>
          <w:rFonts w:ascii="Times New Roman" w:hAnsi="Times New Roman" w:cs="Times New Roman"/>
          <w:sz w:val="28"/>
          <w:szCs w:val="28"/>
        </w:rPr>
        <w:t>,</w:t>
      </w:r>
      <w:r w:rsidR="00225501">
        <w:rPr>
          <w:rFonts w:ascii="Times New Roman" w:hAnsi="Times New Roman" w:cs="Times New Roman"/>
          <w:sz w:val="28"/>
          <w:szCs w:val="28"/>
        </w:rPr>
        <w:t xml:space="preserve"> </w:t>
      </w:r>
      <w:r w:rsidR="00350426">
        <w:rPr>
          <w:rFonts w:ascii="Times New Roman" w:hAnsi="Times New Roman" w:cs="Times New Roman"/>
          <w:sz w:val="28"/>
          <w:szCs w:val="28"/>
        </w:rPr>
        <w:t>установлены</w:t>
      </w:r>
      <w:r w:rsidR="00276996">
        <w:rPr>
          <w:rFonts w:ascii="Times New Roman" w:hAnsi="Times New Roman" w:cs="Times New Roman"/>
          <w:sz w:val="28"/>
          <w:szCs w:val="28"/>
        </w:rPr>
        <w:t xml:space="preserve"> общие меры</w:t>
      </w:r>
      <w:r w:rsidR="00C91103">
        <w:rPr>
          <w:rFonts w:ascii="Times New Roman" w:hAnsi="Times New Roman" w:cs="Times New Roman"/>
          <w:sz w:val="28"/>
          <w:szCs w:val="28"/>
        </w:rPr>
        <w:t xml:space="preserve"> </w:t>
      </w:r>
      <w:r w:rsidR="00276996">
        <w:rPr>
          <w:rFonts w:ascii="Times New Roman" w:hAnsi="Times New Roman" w:cs="Times New Roman"/>
          <w:sz w:val="28"/>
          <w:szCs w:val="28"/>
        </w:rPr>
        <w:t>по минимизации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996">
        <w:rPr>
          <w:rFonts w:ascii="Times New Roman" w:hAnsi="Times New Roman" w:cs="Times New Roman"/>
          <w:sz w:val="28"/>
          <w:szCs w:val="28"/>
        </w:rPr>
        <w:t>и устранению возможных рисков,</w:t>
      </w:r>
      <w:r w:rsidR="00C91103">
        <w:rPr>
          <w:rFonts w:ascii="Times New Roman" w:hAnsi="Times New Roman" w:cs="Times New Roman"/>
          <w:sz w:val="28"/>
          <w:szCs w:val="28"/>
        </w:rPr>
        <w:t xml:space="preserve"> необходимые ресурсы для предотвращения возможных рисков,</w:t>
      </w:r>
      <w:r w:rsidR="00276996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350426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4325C2">
        <w:rPr>
          <w:rFonts w:ascii="Times New Roman" w:hAnsi="Times New Roman" w:cs="Times New Roman"/>
          <w:sz w:val="28"/>
          <w:szCs w:val="28"/>
        </w:rPr>
        <w:t xml:space="preserve"> </w:t>
      </w:r>
      <w:r w:rsidR="00276996">
        <w:rPr>
          <w:rFonts w:ascii="Times New Roman" w:hAnsi="Times New Roman" w:cs="Times New Roman"/>
          <w:sz w:val="28"/>
          <w:szCs w:val="28"/>
        </w:rPr>
        <w:t>и действия,</w:t>
      </w:r>
      <w:r w:rsidR="00C91103">
        <w:rPr>
          <w:rFonts w:ascii="Times New Roman" w:hAnsi="Times New Roman" w:cs="Times New Roman"/>
          <w:sz w:val="28"/>
          <w:szCs w:val="28"/>
        </w:rPr>
        <w:t xml:space="preserve"> направленные на их предотвращение</w:t>
      </w:r>
      <w:r w:rsidR="00276996">
        <w:rPr>
          <w:rFonts w:ascii="Times New Roman" w:hAnsi="Times New Roman" w:cs="Times New Roman"/>
          <w:sz w:val="28"/>
          <w:szCs w:val="28"/>
        </w:rPr>
        <w:t>, проводимые</w:t>
      </w:r>
      <w:r w:rsidR="004325C2">
        <w:rPr>
          <w:rFonts w:ascii="Times New Roman" w:hAnsi="Times New Roman" w:cs="Times New Roman"/>
          <w:sz w:val="28"/>
          <w:szCs w:val="28"/>
        </w:rPr>
        <w:t xml:space="preserve"> </w:t>
      </w:r>
      <w:r w:rsidR="00350426">
        <w:rPr>
          <w:rFonts w:ascii="Times New Roman" w:hAnsi="Times New Roman" w:cs="Times New Roman"/>
          <w:sz w:val="28"/>
          <w:szCs w:val="28"/>
        </w:rPr>
        <w:t>на постоянной основе</w:t>
      </w:r>
      <w:r w:rsidR="00C91103">
        <w:rPr>
          <w:rFonts w:ascii="Times New Roman" w:hAnsi="Times New Roman" w:cs="Times New Roman"/>
          <w:sz w:val="28"/>
          <w:szCs w:val="28"/>
        </w:rPr>
        <w:t>.</w:t>
      </w:r>
      <w:r w:rsidR="00350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996" w:rsidRDefault="00350426" w:rsidP="00225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документы размещены на официальном сайте Министерства</w:t>
      </w:r>
      <w:r w:rsidR="00C91103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C91103" w:rsidRPr="00C91103">
        <w:rPr>
          <w:rFonts w:ascii="Times New Roman" w:hAnsi="Times New Roman" w:cs="Times New Roman"/>
          <w:sz w:val="28"/>
          <w:szCs w:val="28"/>
        </w:rPr>
        <w:t>информационно-телек</w:t>
      </w:r>
      <w:r w:rsidR="00C91103"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 </w:t>
      </w:r>
      <w:r w:rsidR="005A7007">
        <w:rPr>
          <w:rFonts w:ascii="Times New Roman" w:hAnsi="Times New Roman" w:cs="Times New Roman"/>
          <w:sz w:val="28"/>
          <w:szCs w:val="28"/>
        </w:rPr>
        <w:t xml:space="preserve">в </w:t>
      </w:r>
      <w:r w:rsidR="005A7007" w:rsidRPr="005A7007">
        <w:rPr>
          <w:rFonts w:ascii="Times New Roman" w:hAnsi="Times New Roman" w:cs="Times New Roman"/>
          <w:sz w:val="28"/>
          <w:szCs w:val="28"/>
        </w:rPr>
        <w:t>разделе «Министерство», подразделе «Антимонопольный комплаенс»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996" w:rsidRDefault="00276996" w:rsidP="00225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5501" w:rsidRPr="008D552B" w:rsidRDefault="008D552B" w:rsidP="008D5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25501" w:rsidRPr="008D552B">
        <w:rPr>
          <w:rFonts w:ascii="Times New Roman" w:hAnsi="Times New Roman" w:cs="Times New Roman"/>
          <w:sz w:val="28"/>
          <w:szCs w:val="28"/>
        </w:rPr>
        <w:t>Выводы</w:t>
      </w:r>
    </w:p>
    <w:p w:rsidR="00225501" w:rsidRPr="001B5AAD" w:rsidRDefault="00225501" w:rsidP="00225501">
      <w:pPr>
        <w:pStyle w:val="a3"/>
        <w:spacing w:after="0" w:line="240" w:lineRule="auto"/>
        <w:ind w:left="4602"/>
        <w:jc w:val="both"/>
        <w:rPr>
          <w:rFonts w:ascii="Times New Roman" w:hAnsi="Times New Roman" w:cs="Times New Roman"/>
          <w:sz w:val="28"/>
          <w:szCs w:val="28"/>
        </w:rPr>
      </w:pPr>
    </w:p>
    <w:p w:rsidR="00C91103" w:rsidRPr="002D798F" w:rsidRDefault="00225501" w:rsidP="00C91103">
      <w:pPr>
        <w:spacing w:after="0" w:line="240" w:lineRule="auto"/>
        <w:ind w:firstLine="709"/>
        <w:jc w:val="both"/>
        <w:rPr>
          <w:rFonts w:ascii="Times New Roman" w:hAnsi="Times New Roman" w:cs="Times New Roman"/>
          <w:vanish/>
          <w:sz w:val="28"/>
          <w:specVanish/>
        </w:rPr>
      </w:pPr>
      <w:r w:rsidRPr="001B5AAD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AAD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 w:rsidR="00C91103" w:rsidRPr="00CE43D5">
        <w:rPr>
          <w:rFonts w:ascii="Times New Roman" w:hAnsi="Times New Roman" w:cs="Times New Roman"/>
          <w:sz w:val="28"/>
        </w:rPr>
        <w:t>свидетель</w:t>
      </w:r>
      <w:r w:rsidR="00C91103">
        <w:rPr>
          <w:rFonts w:ascii="Times New Roman" w:hAnsi="Times New Roman" w:cs="Times New Roman"/>
          <w:sz w:val="28"/>
        </w:rPr>
        <w:t xml:space="preserve">ствуют о достаточности принимаемых в Министерстве мер </w:t>
      </w:r>
      <w:r w:rsidR="00C91103" w:rsidRPr="00CE43D5">
        <w:rPr>
          <w:rFonts w:ascii="Times New Roman" w:hAnsi="Times New Roman" w:cs="Times New Roman"/>
          <w:sz w:val="28"/>
        </w:rPr>
        <w:t>по обеспечению исполнения требований антимонопольного законодательства.</w:t>
      </w:r>
    </w:p>
    <w:p w:rsidR="00C91103" w:rsidRPr="001B5AAD" w:rsidRDefault="00C91103" w:rsidP="00C91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5501" w:rsidRPr="001B5AAD" w:rsidRDefault="00225501" w:rsidP="00225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AAD">
        <w:rPr>
          <w:rFonts w:ascii="Times New Roman" w:hAnsi="Times New Roman" w:cs="Times New Roman"/>
          <w:sz w:val="28"/>
          <w:szCs w:val="28"/>
        </w:rPr>
        <w:t>Кроме того, по итогам проведенного анализа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AAD">
        <w:rPr>
          <w:rFonts w:ascii="Times New Roman" w:hAnsi="Times New Roman" w:cs="Times New Roman"/>
          <w:sz w:val="28"/>
          <w:szCs w:val="28"/>
        </w:rPr>
        <w:t>(проектов нормативных право</w:t>
      </w:r>
      <w:r w:rsidR="008D552B">
        <w:rPr>
          <w:rFonts w:ascii="Times New Roman" w:hAnsi="Times New Roman" w:cs="Times New Roman"/>
          <w:sz w:val="28"/>
          <w:szCs w:val="28"/>
        </w:rPr>
        <w:t>вых актов) Министерством сделан</w:t>
      </w:r>
      <w:r w:rsidR="008D552B">
        <w:rPr>
          <w:rFonts w:ascii="Times New Roman" w:hAnsi="Times New Roman" w:cs="Times New Roman"/>
          <w:sz w:val="28"/>
          <w:szCs w:val="28"/>
        </w:rPr>
        <w:br/>
      </w:r>
      <w:r w:rsidRPr="001B5AAD">
        <w:rPr>
          <w:rFonts w:ascii="Times New Roman" w:hAnsi="Times New Roman" w:cs="Times New Roman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AAD">
        <w:rPr>
          <w:rFonts w:ascii="Times New Roman" w:hAnsi="Times New Roman" w:cs="Times New Roman"/>
          <w:sz w:val="28"/>
          <w:szCs w:val="28"/>
        </w:rPr>
        <w:t>об их соответствии антим</w:t>
      </w:r>
      <w:r w:rsidR="008D552B">
        <w:rPr>
          <w:rFonts w:ascii="Times New Roman" w:hAnsi="Times New Roman" w:cs="Times New Roman"/>
          <w:sz w:val="28"/>
          <w:szCs w:val="28"/>
        </w:rPr>
        <w:t>онопольному законодательству,</w:t>
      </w:r>
      <w:r w:rsidR="008D552B">
        <w:rPr>
          <w:rFonts w:ascii="Times New Roman" w:hAnsi="Times New Roman" w:cs="Times New Roman"/>
          <w:sz w:val="28"/>
          <w:szCs w:val="28"/>
        </w:rPr>
        <w:br/>
        <w:t xml:space="preserve">о </w:t>
      </w:r>
      <w:r w:rsidRPr="001B5AAD">
        <w:rPr>
          <w:rFonts w:ascii="Times New Roman" w:hAnsi="Times New Roman" w:cs="Times New Roman"/>
          <w:sz w:val="28"/>
          <w:szCs w:val="28"/>
        </w:rPr>
        <w:t>нецелесообразности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AAD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951260">
        <w:rPr>
          <w:rFonts w:ascii="Times New Roman" w:hAnsi="Times New Roman" w:cs="Times New Roman"/>
          <w:sz w:val="28"/>
          <w:szCs w:val="28"/>
        </w:rPr>
        <w:t>в действующие нормативные право</w:t>
      </w:r>
      <w:r w:rsidRPr="001B5AAD">
        <w:rPr>
          <w:rFonts w:ascii="Times New Roman" w:hAnsi="Times New Roman" w:cs="Times New Roman"/>
          <w:sz w:val="28"/>
          <w:szCs w:val="28"/>
        </w:rPr>
        <w:t>вые акты,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AAD">
        <w:rPr>
          <w:rFonts w:ascii="Times New Roman" w:hAnsi="Times New Roman" w:cs="Times New Roman"/>
          <w:sz w:val="28"/>
          <w:szCs w:val="28"/>
        </w:rPr>
        <w:t>в разработанные проекты нормативных правовых актов.</w:t>
      </w:r>
    </w:p>
    <w:p w:rsidR="00225501" w:rsidRPr="001B5AAD" w:rsidRDefault="00225501" w:rsidP="00225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AAD">
        <w:rPr>
          <w:rFonts w:ascii="Times New Roman" w:hAnsi="Times New Roman" w:cs="Times New Roman"/>
          <w:sz w:val="28"/>
          <w:szCs w:val="28"/>
        </w:rPr>
        <w:t>Уровень риска нарушения антимонопольного законодательства</w:t>
      </w:r>
      <w:r w:rsidR="008D552B">
        <w:rPr>
          <w:rFonts w:ascii="Times New Roman" w:hAnsi="Times New Roman" w:cs="Times New Roman"/>
          <w:sz w:val="28"/>
          <w:szCs w:val="28"/>
        </w:rPr>
        <w:br/>
      </w:r>
      <w:r w:rsidRPr="001B5AAD">
        <w:rPr>
          <w:rFonts w:ascii="Times New Roman" w:hAnsi="Times New Roman" w:cs="Times New Roman"/>
          <w:sz w:val="28"/>
          <w:szCs w:val="28"/>
        </w:rPr>
        <w:t>в Министерстве определен как низкий, так как отсутствуют отрицательное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AAD">
        <w:rPr>
          <w:rFonts w:ascii="Times New Roman" w:hAnsi="Times New Roman" w:cs="Times New Roman"/>
          <w:sz w:val="28"/>
          <w:szCs w:val="28"/>
        </w:rPr>
        <w:t>влияние на отношение институтов гражданского о</w:t>
      </w:r>
      <w:r>
        <w:rPr>
          <w:rFonts w:ascii="Times New Roman" w:hAnsi="Times New Roman" w:cs="Times New Roman"/>
          <w:sz w:val="28"/>
          <w:szCs w:val="28"/>
        </w:rPr>
        <w:t>бщ</w:t>
      </w:r>
      <w:r w:rsidRPr="001B5AAD">
        <w:rPr>
          <w:rFonts w:ascii="Times New Roman" w:hAnsi="Times New Roman" w:cs="Times New Roman"/>
          <w:sz w:val="28"/>
          <w:szCs w:val="28"/>
        </w:rPr>
        <w:t>ества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AAD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8D552B">
        <w:rPr>
          <w:rFonts w:ascii="Times New Roman" w:hAnsi="Times New Roman" w:cs="Times New Roman"/>
          <w:sz w:val="28"/>
          <w:szCs w:val="28"/>
        </w:rPr>
        <w:t xml:space="preserve"> </w:t>
      </w:r>
      <w:r w:rsidRPr="001B5AAD">
        <w:rPr>
          <w:rFonts w:ascii="Times New Roman" w:hAnsi="Times New Roman" w:cs="Times New Roman"/>
          <w:sz w:val="28"/>
          <w:szCs w:val="28"/>
        </w:rPr>
        <w:t>а также вероятность выдачи предупреждений, возбуждения 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AAD">
        <w:rPr>
          <w:rFonts w:ascii="Times New Roman" w:hAnsi="Times New Roman" w:cs="Times New Roman"/>
          <w:sz w:val="28"/>
          <w:szCs w:val="28"/>
        </w:rPr>
        <w:t>о нарушении антимонопольного законодательства, наложения штрафов.</w:t>
      </w:r>
    </w:p>
    <w:p w:rsidR="00C91103" w:rsidRPr="00CE43D5" w:rsidRDefault="00C91103" w:rsidP="00C9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43D5">
        <w:rPr>
          <w:rFonts w:ascii="Times New Roman" w:hAnsi="Times New Roman" w:cs="Times New Roman"/>
          <w:sz w:val="28"/>
        </w:rPr>
        <w:t>Министерством принимаются все необходимые меры по поддержанию приемлемого уровня риска нарушения ант</w:t>
      </w:r>
      <w:r>
        <w:rPr>
          <w:rFonts w:ascii="Times New Roman" w:hAnsi="Times New Roman" w:cs="Times New Roman"/>
          <w:sz w:val="28"/>
        </w:rPr>
        <w:t>имонопольного законодательства,</w:t>
      </w:r>
      <w:r>
        <w:rPr>
          <w:rFonts w:ascii="Times New Roman" w:hAnsi="Times New Roman" w:cs="Times New Roman"/>
          <w:sz w:val="28"/>
        </w:rPr>
        <w:br/>
      </w:r>
      <w:r w:rsidRPr="00CE43D5">
        <w:rPr>
          <w:rFonts w:ascii="Times New Roman" w:hAnsi="Times New Roman" w:cs="Times New Roman"/>
          <w:sz w:val="28"/>
        </w:rPr>
        <w:t>в том числе по контролю и минимизации такого риска. Выявленных случаев нарушения антимонопольного законодательства (поступления сведений, документов, свидетельствующих о возможности возникновения негативных последствий) не имеется.</w:t>
      </w:r>
    </w:p>
    <w:p w:rsidR="00760181" w:rsidRDefault="00760181"/>
    <w:sectPr w:rsidR="00760181" w:rsidSect="008F2ACC">
      <w:headerReference w:type="default" r:id="rId7"/>
      <w:pgSz w:w="11906" w:h="16838"/>
      <w:pgMar w:top="1134" w:right="680" w:bottom="567" w:left="164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0CD" w:rsidRDefault="007110CD" w:rsidP="008F2ACC">
      <w:pPr>
        <w:spacing w:after="0" w:line="240" w:lineRule="auto"/>
      </w:pPr>
      <w:r>
        <w:separator/>
      </w:r>
    </w:p>
  </w:endnote>
  <w:endnote w:type="continuationSeparator" w:id="0">
    <w:p w:rsidR="007110CD" w:rsidRDefault="007110CD" w:rsidP="008F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0CD" w:rsidRDefault="007110CD" w:rsidP="008F2ACC">
      <w:pPr>
        <w:spacing w:after="0" w:line="240" w:lineRule="auto"/>
      </w:pPr>
      <w:r>
        <w:separator/>
      </w:r>
    </w:p>
  </w:footnote>
  <w:footnote w:type="continuationSeparator" w:id="0">
    <w:p w:rsidR="007110CD" w:rsidRDefault="007110CD" w:rsidP="008F2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5175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66854" w:rsidRPr="00861C78" w:rsidRDefault="006533A5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861C78">
          <w:rPr>
            <w:rFonts w:ascii="Times New Roman" w:hAnsi="Times New Roman" w:cs="Times New Roman"/>
            <w:sz w:val="24"/>
          </w:rPr>
          <w:fldChar w:fldCharType="begin"/>
        </w:r>
        <w:r w:rsidRPr="00861C78">
          <w:rPr>
            <w:rFonts w:ascii="Times New Roman" w:hAnsi="Times New Roman" w:cs="Times New Roman"/>
            <w:sz w:val="24"/>
          </w:rPr>
          <w:instrText>PAGE   \* MERGEFORMAT</w:instrText>
        </w:r>
        <w:r w:rsidRPr="00861C78">
          <w:rPr>
            <w:rFonts w:ascii="Times New Roman" w:hAnsi="Times New Roman" w:cs="Times New Roman"/>
            <w:sz w:val="24"/>
          </w:rPr>
          <w:fldChar w:fldCharType="separate"/>
        </w:r>
        <w:r w:rsidR="004E7379">
          <w:rPr>
            <w:rFonts w:ascii="Times New Roman" w:hAnsi="Times New Roman" w:cs="Times New Roman"/>
            <w:noProof/>
            <w:sz w:val="24"/>
          </w:rPr>
          <w:t>3</w:t>
        </w:r>
        <w:r w:rsidRPr="00861C7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66854" w:rsidRDefault="007110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A02E9"/>
    <w:multiLevelType w:val="hybridMultilevel"/>
    <w:tmpl w:val="707811AA"/>
    <w:lvl w:ilvl="0" w:tplc="C8BC6F6E">
      <w:start w:val="1"/>
      <w:numFmt w:val="decimal"/>
      <w:lvlText w:val="%1."/>
      <w:lvlJc w:val="left"/>
      <w:pPr>
        <w:ind w:left="4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2" w:hanging="360"/>
      </w:pPr>
    </w:lvl>
    <w:lvl w:ilvl="2" w:tplc="0419001B" w:tentative="1">
      <w:start w:val="1"/>
      <w:numFmt w:val="lowerRoman"/>
      <w:lvlText w:val="%3."/>
      <w:lvlJc w:val="right"/>
      <w:pPr>
        <w:ind w:left="6042" w:hanging="180"/>
      </w:pPr>
    </w:lvl>
    <w:lvl w:ilvl="3" w:tplc="0419000F" w:tentative="1">
      <w:start w:val="1"/>
      <w:numFmt w:val="decimal"/>
      <w:lvlText w:val="%4."/>
      <w:lvlJc w:val="left"/>
      <w:pPr>
        <w:ind w:left="6762" w:hanging="360"/>
      </w:pPr>
    </w:lvl>
    <w:lvl w:ilvl="4" w:tplc="04190019" w:tentative="1">
      <w:start w:val="1"/>
      <w:numFmt w:val="lowerLetter"/>
      <w:lvlText w:val="%5."/>
      <w:lvlJc w:val="left"/>
      <w:pPr>
        <w:ind w:left="7482" w:hanging="360"/>
      </w:pPr>
    </w:lvl>
    <w:lvl w:ilvl="5" w:tplc="0419001B" w:tentative="1">
      <w:start w:val="1"/>
      <w:numFmt w:val="lowerRoman"/>
      <w:lvlText w:val="%6."/>
      <w:lvlJc w:val="right"/>
      <w:pPr>
        <w:ind w:left="8202" w:hanging="180"/>
      </w:pPr>
    </w:lvl>
    <w:lvl w:ilvl="6" w:tplc="0419000F" w:tentative="1">
      <w:start w:val="1"/>
      <w:numFmt w:val="decimal"/>
      <w:lvlText w:val="%7."/>
      <w:lvlJc w:val="left"/>
      <w:pPr>
        <w:ind w:left="8922" w:hanging="360"/>
      </w:pPr>
    </w:lvl>
    <w:lvl w:ilvl="7" w:tplc="04190019" w:tentative="1">
      <w:start w:val="1"/>
      <w:numFmt w:val="lowerLetter"/>
      <w:lvlText w:val="%8."/>
      <w:lvlJc w:val="left"/>
      <w:pPr>
        <w:ind w:left="9642" w:hanging="360"/>
      </w:pPr>
    </w:lvl>
    <w:lvl w:ilvl="8" w:tplc="0419001B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1">
    <w:nsid w:val="2FFB68A0"/>
    <w:multiLevelType w:val="hybridMultilevel"/>
    <w:tmpl w:val="D43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C0D09"/>
    <w:multiLevelType w:val="hybridMultilevel"/>
    <w:tmpl w:val="8BF4A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01"/>
    <w:rsid w:val="000A2058"/>
    <w:rsid w:val="00225501"/>
    <w:rsid w:val="00276996"/>
    <w:rsid w:val="00336E55"/>
    <w:rsid w:val="00350426"/>
    <w:rsid w:val="004325C2"/>
    <w:rsid w:val="004E7379"/>
    <w:rsid w:val="005A7007"/>
    <w:rsid w:val="006533A5"/>
    <w:rsid w:val="00681BC0"/>
    <w:rsid w:val="007110CD"/>
    <w:rsid w:val="00760181"/>
    <w:rsid w:val="00861C78"/>
    <w:rsid w:val="008D552B"/>
    <w:rsid w:val="008F2ACC"/>
    <w:rsid w:val="00951260"/>
    <w:rsid w:val="00C91103"/>
    <w:rsid w:val="00E01B85"/>
    <w:rsid w:val="00E33DAF"/>
    <w:rsid w:val="00E43268"/>
    <w:rsid w:val="00EE4DF2"/>
    <w:rsid w:val="00E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9E317-7352-41B0-82AC-20DC3CBC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5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5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5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5501"/>
  </w:style>
  <w:style w:type="paragraph" w:styleId="a6">
    <w:name w:val="footer"/>
    <w:basedOn w:val="a"/>
    <w:link w:val="a7"/>
    <w:uiPriority w:val="99"/>
    <w:unhideWhenUsed/>
    <w:rsid w:val="008F2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2ACC"/>
  </w:style>
  <w:style w:type="paragraph" w:styleId="a8">
    <w:name w:val="Balloon Text"/>
    <w:basedOn w:val="a"/>
    <w:link w:val="a9"/>
    <w:uiPriority w:val="99"/>
    <w:semiHidden/>
    <w:unhideWhenUsed/>
    <w:rsid w:val="0095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1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n.stepanchuk</dc:creator>
  <cp:lastModifiedBy>Королева Надежда Валерьевна</cp:lastModifiedBy>
  <cp:revision>4</cp:revision>
  <cp:lastPrinted>2024-02-12T15:44:00Z</cp:lastPrinted>
  <dcterms:created xsi:type="dcterms:W3CDTF">2025-02-04T14:27:00Z</dcterms:created>
  <dcterms:modified xsi:type="dcterms:W3CDTF">2025-02-04T14:32:00Z</dcterms:modified>
</cp:coreProperties>
</file>