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3CC" w:rsidRDefault="00B813CC" w:rsidP="00B813CC">
      <w:pPr>
        <w:pStyle w:val="1"/>
      </w:pPr>
      <w:bookmarkStart w:id="0" w:name="_Ref531962746"/>
      <w:bookmarkStart w:id="1" w:name="_Toc23433677"/>
      <w:bookmarkStart w:id="2" w:name="_Toc84334894"/>
      <w:bookmarkStart w:id="3" w:name="_GoBack"/>
      <w:r>
        <w:rPr>
          <w:caps w:val="0"/>
        </w:rPr>
        <w:t>ПОРЯДОК ПРЕДОСТАВЛЕНИЯ ДОСТУПА К КОМПОНЕНТУ «СПЕЦИАЛИЗИРОВАННЫЙ ПОРТАЛ ДОСТУПА К ЭМД»</w:t>
      </w:r>
      <w:bookmarkEnd w:id="0"/>
      <w:bookmarkEnd w:id="1"/>
      <w:bookmarkEnd w:id="2"/>
    </w:p>
    <w:p w:rsidR="00B813CC" w:rsidRDefault="00B813CC" w:rsidP="00B813CC">
      <w:pPr>
        <w:pStyle w:val="2"/>
        <w:numPr>
          <w:ilvl w:val="1"/>
          <w:numId w:val="2"/>
        </w:numPr>
      </w:pPr>
      <w:bookmarkStart w:id="4" w:name="_Toc23433678"/>
      <w:bookmarkStart w:id="5" w:name="_Toc84334895"/>
      <w:bookmarkEnd w:id="3"/>
      <w:r>
        <w:t>Краткие сведения о компоненте</w:t>
      </w:r>
      <w:bookmarkEnd w:id="4"/>
      <w:bookmarkEnd w:id="5"/>
    </w:p>
    <w:p w:rsidR="00B813CC" w:rsidRDefault="00B813CC" w:rsidP="00B813CC">
      <w:r>
        <w:t>Компонент «Специализированный портал доступа к ЭМД» обеспечивает п</w:t>
      </w:r>
      <w:r w:rsidRPr="00E32CC3">
        <w:t>реемственность и повышение качества оказания медицинской помощи за счет предоставления медицинским работникам с согласия пациента или его законного представителя доступа к медицинской документации в форме электронных документов вне зависимости от места и времени ее оказания</w:t>
      </w:r>
      <w:r>
        <w:t>.</w:t>
      </w:r>
    </w:p>
    <w:p w:rsidR="00B813CC" w:rsidRDefault="00B813CC" w:rsidP="00B813CC">
      <w:r w:rsidRPr="00E32CC3">
        <w:t xml:space="preserve">Областью применения компонента «Специализированный портал доступа к ЭМД» являются процессы доступа медицинских работников и иных уполномоченных лиц к электронным медицинским документам, зарегистрированным в </w:t>
      </w:r>
      <w:r>
        <w:t>подсистеме</w:t>
      </w:r>
      <w:r w:rsidRPr="00E32CC3">
        <w:t xml:space="preserve"> «</w:t>
      </w:r>
      <w:r>
        <w:t>Федеральный р</w:t>
      </w:r>
      <w:r w:rsidRPr="00E32CC3">
        <w:t>еестр электронных медицинских документов», сформированным и хранимым медицинскими организациями в электронном виде.</w:t>
      </w:r>
      <w:r>
        <w:t xml:space="preserve"> Компонент</w:t>
      </w:r>
      <w:r w:rsidRPr="002C1D3D">
        <w:t xml:space="preserve"> обеспечивает доступ медицинских работников к медицинским документам, доступ к которым был предоставлен пациентом </w:t>
      </w:r>
      <w:r>
        <w:t>с использованием ЕПГУ</w:t>
      </w:r>
      <w:r w:rsidRPr="002C1D3D">
        <w:t>.</w:t>
      </w:r>
    </w:p>
    <w:p w:rsidR="00B813CC" w:rsidRPr="00E32CC3" w:rsidRDefault="00B813CC" w:rsidP="00B813CC">
      <w:pPr>
        <w:pStyle w:val="2"/>
      </w:pPr>
      <w:bookmarkStart w:id="6" w:name="_Toc23433679"/>
      <w:bookmarkStart w:id="7" w:name="_Toc84334896"/>
      <w:r>
        <w:t>Порядок предоставления доступа к компоненту</w:t>
      </w:r>
      <w:bookmarkEnd w:id="6"/>
      <w:bookmarkEnd w:id="7"/>
    </w:p>
    <w:p w:rsidR="00B813CC" w:rsidRDefault="00B813CC" w:rsidP="00B813CC">
      <w:r>
        <w:t xml:space="preserve">Для предоставления медицинским работникам доступа к компоненту «Специализированный портал доступа к ЭМД» необходимо от </w:t>
      </w:r>
      <w:r w:rsidRPr="00582B60">
        <w:rPr>
          <w:b/>
        </w:rPr>
        <w:t>медицинской организации</w:t>
      </w:r>
      <w:r>
        <w:t xml:space="preserve"> направить заявку в СТП ЕГИСЗ (egisz@rt-eu.ru) на добавление пользователей с ролью «Медицинский персонал» по форме, приведенной в </w:t>
      </w:r>
      <w:r>
        <w:fldChar w:fldCharType="begin"/>
      </w:r>
      <w:r>
        <w:instrText xml:space="preserve"> REF _Ref531962769 \r \h </w:instrText>
      </w:r>
      <w:r>
        <w:fldChar w:fldCharType="separate"/>
      </w:r>
      <w:r>
        <w:t xml:space="preserve">Приложение </w:t>
      </w:r>
      <w:r>
        <w:fldChar w:fldCharType="end"/>
      </w:r>
      <w:r w:rsidR="00F45AD8">
        <w:rPr>
          <w:lang w:val="en-US"/>
        </w:rPr>
        <w:t>A</w:t>
      </w:r>
      <w:r>
        <w:t>.</w:t>
      </w:r>
    </w:p>
    <w:p w:rsidR="00B813CC" w:rsidRDefault="00B813CC" w:rsidP="00B813CC">
      <w:r>
        <w:t xml:space="preserve">Заявка в обязательном порядке подается в двух форматах – </w:t>
      </w:r>
      <w:proofErr w:type="spellStart"/>
      <w:r>
        <w:t>docx</w:t>
      </w:r>
      <w:proofErr w:type="spellEnd"/>
      <w:r>
        <w:t xml:space="preserve"> и </w:t>
      </w:r>
      <w:proofErr w:type="spellStart"/>
      <w:r>
        <w:t>pdf</w:t>
      </w:r>
      <w:proofErr w:type="spellEnd"/>
      <w:r>
        <w:t xml:space="preserve">, при этом заявка в формате </w:t>
      </w:r>
      <w:proofErr w:type="spellStart"/>
      <w:r>
        <w:t>pdf</w:t>
      </w:r>
      <w:proofErr w:type="spellEnd"/>
      <w:r>
        <w:t xml:space="preserve"> должна содержать подпись и расшифровку подписи руководителя медицинской организации, подтвержденную печатью организации. Медицинская организация должна быть подключена к ИС, зарегистрированной в промышленной среде РЭМД.</w:t>
      </w:r>
    </w:p>
    <w:p w:rsidR="00B813CC" w:rsidRDefault="00B813CC" w:rsidP="00B813CC">
      <w:r>
        <w:t>СТП ЕГИСЗ течение 3 (трех) рабочих дней предоставляет доступ к компоненту.</w:t>
      </w:r>
    </w:p>
    <w:p w:rsidR="00B813CC" w:rsidRDefault="00B813CC" w:rsidP="00B813CC">
      <w:pPr>
        <w:ind w:firstLine="708"/>
      </w:pPr>
      <w:r>
        <w:t>Руководство пользователя Специализированного портала доступа к ЭМД опубликовано на портале оперативного взаимодействия участников ЕГИСЗ</w:t>
      </w:r>
      <w:r w:rsidRPr="00601CDF">
        <w:t xml:space="preserve"> </w:t>
      </w:r>
      <w:r>
        <w:t xml:space="preserve">в разделе «РЭМД» </w:t>
      </w:r>
      <w:r w:rsidRPr="00601CDF">
        <w:t>[</w:t>
      </w:r>
      <w:r>
        <w:fldChar w:fldCharType="begin"/>
      </w:r>
      <w:r>
        <w:instrText xml:space="preserve"> REF _Ref34990591 \r \h </w:instrText>
      </w:r>
      <w:r>
        <w:fldChar w:fldCharType="separate"/>
      </w:r>
      <w:r>
        <w:t>4</w:t>
      </w:r>
      <w:r>
        <w:fldChar w:fldCharType="end"/>
      </w:r>
      <w:r w:rsidRPr="00601CDF">
        <w:t>]</w:t>
      </w:r>
      <w:r w:rsidR="00F45AD8" w:rsidRPr="00F45AD8">
        <w:t xml:space="preserve"> </w:t>
      </w:r>
      <w:r w:rsidR="00F45AD8">
        <w:t>и на портале МИАЦ Калининградской области в разделе РЭМД</w:t>
      </w:r>
      <w:r>
        <w:t>.</w:t>
      </w:r>
    </w:p>
    <w:p w:rsidR="00B813CC" w:rsidRDefault="00B813CC" w:rsidP="00B813CC"/>
    <w:p w:rsidR="00B813CC" w:rsidRDefault="00B813CC" w:rsidP="00B813CC">
      <w:r>
        <w:t>Для доступа к Специализированному порталу доступа к ЭМД сотрудник МО должен быть зарегистрирован в ФРМР.</w:t>
      </w:r>
    </w:p>
    <w:p w:rsidR="00B813CC" w:rsidRPr="00605BDB" w:rsidRDefault="00B813CC" w:rsidP="00B813CC">
      <w:r>
        <w:lastRenderedPageBreak/>
        <w:t>После получения доступа к Специализированному порталу доступа к ЭМД сотруднику, получившему доступ, необходимо выполнить вход на портал. После этого пациенты смогут предоставлять доступ к своим документам этому сотруднику.</w:t>
      </w:r>
    </w:p>
    <w:p w:rsidR="00F45AD8" w:rsidRDefault="00F45AD8">
      <w:pPr>
        <w:spacing w:before="0" w:after="160" w:line="259" w:lineRule="auto"/>
        <w:ind w:firstLine="0"/>
        <w:contextualSpacing w:val="0"/>
        <w:jc w:val="left"/>
        <w:rPr>
          <w:b/>
        </w:rPr>
      </w:pPr>
      <w:r>
        <w:rPr>
          <w:b/>
        </w:rPr>
        <w:br w:type="page"/>
      </w:r>
    </w:p>
    <w:p w:rsidR="001D0430" w:rsidRDefault="001D0430" w:rsidP="00F45AD8">
      <w:pPr>
        <w:pStyle w:val="a"/>
        <w:ind w:left="992"/>
        <w:sectPr w:rsidR="001D04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8" w:name="_Ref531962769"/>
    </w:p>
    <w:p w:rsidR="00F45AD8" w:rsidRDefault="00F45AD8" w:rsidP="00F45AD8">
      <w:pPr>
        <w:pStyle w:val="a"/>
        <w:ind w:left="992"/>
      </w:pPr>
    </w:p>
    <w:bookmarkEnd w:id="8"/>
    <w:p w:rsidR="00F45AD8" w:rsidRPr="00A64163" w:rsidRDefault="00F45AD8" w:rsidP="00F45AD8">
      <w:pPr>
        <w:pStyle w:val="31"/>
        <w:rPr>
          <w:b/>
          <w:sz w:val="32"/>
        </w:rPr>
      </w:pPr>
      <w:r w:rsidRPr="009C304F">
        <w:rPr>
          <w:b/>
          <w:sz w:val="32"/>
        </w:rPr>
        <w:t xml:space="preserve">Заявка на предоставление </w:t>
      </w:r>
      <w:r>
        <w:rPr>
          <w:b/>
          <w:sz w:val="32"/>
        </w:rPr>
        <w:t>медицинскому работнику</w:t>
      </w:r>
      <w:r w:rsidRPr="009C304F">
        <w:rPr>
          <w:b/>
          <w:sz w:val="32"/>
        </w:rPr>
        <w:t xml:space="preserve"> доступа </w:t>
      </w:r>
      <w:r>
        <w:rPr>
          <w:b/>
          <w:sz w:val="32"/>
        </w:rPr>
        <w:t>к</w:t>
      </w:r>
      <w:r w:rsidRPr="009C304F">
        <w:rPr>
          <w:b/>
          <w:sz w:val="32"/>
        </w:rPr>
        <w:t xml:space="preserve"> Специализированн</w:t>
      </w:r>
      <w:r>
        <w:rPr>
          <w:b/>
          <w:sz w:val="32"/>
        </w:rPr>
        <w:t>ому</w:t>
      </w:r>
      <w:r w:rsidRPr="009C304F">
        <w:rPr>
          <w:b/>
          <w:sz w:val="32"/>
        </w:rPr>
        <w:t xml:space="preserve"> портал</w:t>
      </w:r>
      <w:r>
        <w:rPr>
          <w:b/>
          <w:sz w:val="32"/>
        </w:rPr>
        <w:t>у</w:t>
      </w:r>
      <w:r w:rsidRPr="009C304F">
        <w:rPr>
          <w:b/>
          <w:sz w:val="32"/>
        </w:rPr>
        <w:t xml:space="preserve"> доступа </w:t>
      </w:r>
      <w:r>
        <w:rPr>
          <w:b/>
          <w:sz w:val="32"/>
        </w:rPr>
        <w:t>к ЭМД</w:t>
      </w:r>
    </w:p>
    <w:p w:rsidR="00F45AD8" w:rsidRDefault="00F45AD8" w:rsidP="00F45AD8">
      <w:pPr>
        <w:pStyle w:val="a6"/>
      </w:pPr>
      <w:r w:rsidRPr="00544965">
        <w:t xml:space="preserve">Прошу предоставить </w:t>
      </w:r>
      <w:r>
        <w:t>медицинским работникам</w:t>
      </w:r>
      <w:r w:rsidRPr="00544965">
        <w:t xml:space="preserve"> </w:t>
      </w:r>
      <w:r>
        <w:t>доступ к</w:t>
      </w:r>
      <w:r w:rsidRPr="00544965">
        <w:t xml:space="preserve"> </w:t>
      </w:r>
      <w:r>
        <w:t>промышленной среде</w:t>
      </w:r>
      <w:r w:rsidRPr="00544965">
        <w:t xml:space="preserve"> </w:t>
      </w:r>
      <w:r>
        <w:t>компонента «Специализированный портал доступа к ЭМД»</w:t>
      </w:r>
      <w:r w:rsidRPr="00544965">
        <w:t>. Св</w:t>
      </w:r>
      <w:r>
        <w:t>едения о медицинских работниках приведены в Т</w:t>
      </w:r>
      <w:r w:rsidRPr="009F6A39">
        <w:t>аблице</w:t>
      </w:r>
      <w:r>
        <w:t xml:space="preserve"> 1</w:t>
      </w:r>
      <w:r w:rsidRPr="009F6A39">
        <w:t>.</w:t>
      </w:r>
    </w:p>
    <w:p w:rsidR="00F45AD8" w:rsidRPr="005B21CB" w:rsidRDefault="00F45AD8" w:rsidP="00F45AD8">
      <w:pPr>
        <w:rPr>
          <w:sz w:val="20"/>
        </w:rPr>
      </w:pPr>
      <w:r w:rsidRPr="005D6D24">
        <w:rPr>
          <w:b/>
          <w:sz w:val="20"/>
        </w:rPr>
        <w:t xml:space="preserve">Таблица </w:t>
      </w:r>
      <w:r>
        <w:rPr>
          <w:b/>
          <w:sz w:val="20"/>
        </w:rPr>
        <w:t>1</w:t>
      </w:r>
      <w:r w:rsidRPr="005D6D24">
        <w:rPr>
          <w:b/>
          <w:sz w:val="20"/>
        </w:rPr>
        <w:t>. Сведения о пользовател</w:t>
      </w:r>
      <w:r>
        <w:rPr>
          <w:b/>
          <w:sz w:val="20"/>
        </w:rPr>
        <w:t>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422"/>
        <w:gridCol w:w="1923"/>
        <w:gridCol w:w="1925"/>
        <w:gridCol w:w="1922"/>
        <w:gridCol w:w="3404"/>
        <w:gridCol w:w="3171"/>
      </w:tblGrid>
      <w:tr w:rsidR="00F45AD8" w:rsidRPr="009F6A39" w:rsidTr="001928A8">
        <w:trPr>
          <w:trHeight w:val="1023"/>
        </w:trPr>
        <w:tc>
          <w:tcPr>
            <w:tcW w:w="272" w:type="pct"/>
            <w:shd w:val="clear" w:color="auto" w:fill="auto"/>
          </w:tcPr>
          <w:p w:rsidR="00F45AD8" w:rsidRPr="0010350D" w:rsidRDefault="00F45AD8" w:rsidP="001928A8">
            <w:pPr>
              <w:pStyle w:val="aa"/>
              <w:keepNext/>
              <w:ind w:right="144"/>
              <w:rPr>
                <w:b w:val="0"/>
                <w:bCs/>
                <w:sz w:val="20"/>
                <w:szCs w:val="20"/>
              </w:rPr>
            </w:pPr>
            <w:r w:rsidRPr="0010350D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488" w:type="pct"/>
            <w:shd w:val="clear" w:color="auto" w:fill="auto"/>
          </w:tcPr>
          <w:p w:rsidR="00F45AD8" w:rsidRPr="00C445FE" w:rsidRDefault="00F45AD8" w:rsidP="001928A8">
            <w:pPr>
              <w:pStyle w:val="aa"/>
              <w:keepNext/>
              <w:ind w:right="144"/>
              <w:rPr>
                <w:b w:val="0"/>
                <w:bCs/>
                <w:sz w:val="20"/>
                <w:szCs w:val="20"/>
              </w:rPr>
            </w:pPr>
            <w:r w:rsidRPr="0010350D">
              <w:rPr>
                <w:bCs/>
                <w:sz w:val="20"/>
                <w:szCs w:val="20"/>
              </w:rPr>
              <w:t>СНИЛС</w:t>
            </w:r>
          </w:p>
        </w:tc>
        <w:tc>
          <w:tcPr>
            <w:tcW w:w="660" w:type="pct"/>
            <w:shd w:val="clear" w:color="auto" w:fill="auto"/>
          </w:tcPr>
          <w:p w:rsidR="00F45AD8" w:rsidRPr="0010350D" w:rsidRDefault="00F45AD8" w:rsidP="001928A8">
            <w:pPr>
              <w:pStyle w:val="aa"/>
              <w:keepNext/>
              <w:ind w:left="18" w:right="144" w:hanging="1"/>
              <w:rPr>
                <w:b w:val="0"/>
                <w:bCs/>
                <w:sz w:val="20"/>
                <w:szCs w:val="20"/>
              </w:rPr>
            </w:pPr>
            <w:r w:rsidRPr="0010350D">
              <w:rPr>
                <w:bCs/>
                <w:sz w:val="20"/>
                <w:szCs w:val="20"/>
              </w:rPr>
              <w:t>Фамилия</w:t>
            </w:r>
          </w:p>
        </w:tc>
        <w:tc>
          <w:tcPr>
            <w:tcW w:w="661" w:type="pct"/>
            <w:shd w:val="clear" w:color="auto" w:fill="auto"/>
          </w:tcPr>
          <w:p w:rsidR="00F45AD8" w:rsidRPr="0010350D" w:rsidRDefault="00F45AD8" w:rsidP="001928A8">
            <w:pPr>
              <w:pStyle w:val="aa"/>
              <w:keepNext/>
              <w:ind w:left="18" w:right="144" w:hanging="1"/>
              <w:rPr>
                <w:bCs/>
                <w:sz w:val="20"/>
                <w:szCs w:val="20"/>
              </w:rPr>
            </w:pPr>
            <w:r w:rsidRPr="0010350D">
              <w:rPr>
                <w:bCs/>
                <w:sz w:val="20"/>
                <w:szCs w:val="20"/>
              </w:rPr>
              <w:t>Имя</w:t>
            </w:r>
          </w:p>
        </w:tc>
        <w:tc>
          <w:tcPr>
            <w:tcW w:w="660" w:type="pct"/>
            <w:shd w:val="clear" w:color="auto" w:fill="auto"/>
          </w:tcPr>
          <w:p w:rsidR="00F45AD8" w:rsidRPr="0010350D" w:rsidRDefault="00F45AD8" w:rsidP="001928A8">
            <w:pPr>
              <w:pStyle w:val="aa"/>
              <w:keepNext/>
              <w:ind w:left="18" w:right="144" w:hanging="1"/>
              <w:rPr>
                <w:bCs/>
                <w:sz w:val="20"/>
                <w:szCs w:val="20"/>
              </w:rPr>
            </w:pPr>
            <w:r w:rsidRPr="0010350D">
              <w:rPr>
                <w:bCs/>
                <w:sz w:val="20"/>
                <w:szCs w:val="20"/>
              </w:rPr>
              <w:t>Отчество</w:t>
            </w:r>
          </w:p>
        </w:tc>
        <w:tc>
          <w:tcPr>
            <w:tcW w:w="1169" w:type="pct"/>
            <w:shd w:val="clear" w:color="auto" w:fill="auto"/>
          </w:tcPr>
          <w:p w:rsidR="00F45AD8" w:rsidRPr="0010350D" w:rsidRDefault="00F45AD8" w:rsidP="001928A8">
            <w:pPr>
              <w:pStyle w:val="aa"/>
              <w:keepNext/>
              <w:ind w:left="18" w:right="144" w:hanging="1"/>
              <w:rPr>
                <w:bCs/>
                <w:sz w:val="20"/>
                <w:szCs w:val="20"/>
              </w:rPr>
            </w:pPr>
            <w:r w:rsidRPr="0010350D">
              <w:rPr>
                <w:b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1089" w:type="pct"/>
            <w:shd w:val="clear" w:color="auto" w:fill="auto"/>
          </w:tcPr>
          <w:p w:rsidR="00F45AD8" w:rsidRPr="0010350D" w:rsidRDefault="00F45AD8" w:rsidP="001928A8">
            <w:pPr>
              <w:pStyle w:val="aa"/>
              <w:keepNext/>
              <w:ind w:left="18" w:right="144" w:hang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OID</w:t>
            </w:r>
            <w:r>
              <w:rPr>
                <w:bCs/>
                <w:sz w:val="20"/>
                <w:szCs w:val="20"/>
              </w:rPr>
              <w:t xml:space="preserve"> и наименование медицинской организации </w:t>
            </w:r>
          </w:p>
        </w:tc>
      </w:tr>
      <w:tr w:rsidR="00F45AD8" w:rsidRPr="009F6A39" w:rsidTr="001928A8">
        <w:trPr>
          <w:trHeight w:val="137"/>
        </w:trPr>
        <w:tc>
          <w:tcPr>
            <w:tcW w:w="272" w:type="pct"/>
            <w:shd w:val="clear" w:color="auto" w:fill="auto"/>
          </w:tcPr>
          <w:p w:rsidR="00F45AD8" w:rsidRPr="009C304F" w:rsidRDefault="00F45AD8" w:rsidP="00F45AD8">
            <w:pPr>
              <w:pStyle w:val="a0"/>
              <w:keepNext/>
              <w:numPr>
                <w:ilvl w:val="0"/>
                <w:numId w:val="5"/>
              </w:numPr>
              <w:ind w:right="144"/>
              <w:rPr>
                <w:bCs/>
                <w:sz w:val="20"/>
                <w:szCs w:val="20"/>
              </w:rPr>
            </w:pPr>
          </w:p>
        </w:tc>
        <w:tc>
          <w:tcPr>
            <w:tcW w:w="488" w:type="pct"/>
            <w:shd w:val="clear" w:color="auto" w:fill="auto"/>
          </w:tcPr>
          <w:p w:rsidR="00F45AD8" w:rsidRPr="0011630B" w:rsidRDefault="00F45AD8" w:rsidP="001928A8">
            <w:pPr>
              <w:pStyle w:val="a7"/>
              <w:keepNext/>
              <w:ind w:firstLine="454"/>
              <w:rPr>
                <w:bCs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auto"/>
          </w:tcPr>
          <w:p w:rsidR="00F45AD8" w:rsidRPr="0011630B" w:rsidRDefault="00F45AD8" w:rsidP="001928A8">
            <w:pPr>
              <w:pStyle w:val="a7"/>
              <w:keepNext/>
              <w:ind w:firstLine="454"/>
              <w:rPr>
                <w:bCs/>
                <w:sz w:val="20"/>
                <w:szCs w:val="20"/>
              </w:rPr>
            </w:pPr>
          </w:p>
        </w:tc>
        <w:tc>
          <w:tcPr>
            <w:tcW w:w="661" w:type="pct"/>
            <w:shd w:val="clear" w:color="auto" w:fill="auto"/>
          </w:tcPr>
          <w:p w:rsidR="00F45AD8" w:rsidRPr="0011630B" w:rsidRDefault="00F45AD8" w:rsidP="001928A8">
            <w:pPr>
              <w:pStyle w:val="a7"/>
              <w:keepNext/>
              <w:ind w:firstLine="454"/>
              <w:rPr>
                <w:bCs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auto"/>
          </w:tcPr>
          <w:p w:rsidR="00F45AD8" w:rsidRPr="0011630B" w:rsidRDefault="00F45AD8" w:rsidP="001928A8">
            <w:pPr>
              <w:pStyle w:val="a7"/>
              <w:keepNext/>
              <w:ind w:firstLine="454"/>
              <w:rPr>
                <w:bCs/>
                <w:sz w:val="20"/>
                <w:szCs w:val="20"/>
              </w:rPr>
            </w:pPr>
          </w:p>
        </w:tc>
        <w:tc>
          <w:tcPr>
            <w:tcW w:w="1169" w:type="pct"/>
            <w:shd w:val="clear" w:color="auto" w:fill="auto"/>
          </w:tcPr>
          <w:p w:rsidR="00F45AD8" w:rsidRPr="0011630B" w:rsidRDefault="00F45AD8" w:rsidP="001928A8">
            <w:pPr>
              <w:pStyle w:val="a7"/>
              <w:keepNext/>
              <w:ind w:firstLine="454"/>
              <w:rPr>
                <w:bCs/>
                <w:sz w:val="20"/>
                <w:szCs w:val="20"/>
              </w:rPr>
            </w:pPr>
          </w:p>
        </w:tc>
        <w:tc>
          <w:tcPr>
            <w:tcW w:w="1089" w:type="pct"/>
            <w:shd w:val="clear" w:color="auto" w:fill="auto"/>
          </w:tcPr>
          <w:p w:rsidR="00F45AD8" w:rsidRPr="0011630B" w:rsidRDefault="00F45AD8" w:rsidP="001928A8">
            <w:pPr>
              <w:pStyle w:val="a7"/>
              <w:keepNext/>
              <w:ind w:firstLine="454"/>
              <w:rPr>
                <w:bCs/>
                <w:sz w:val="20"/>
                <w:szCs w:val="20"/>
              </w:rPr>
            </w:pPr>
          </w:p>
        </w:tc>
      </w:tr>
    </w:tbl>
    <w:p w:rsidR="00F45AD8" w:rsidRDefault="00F45AD8" w:rsidP="00F45AD8">
      <w:pPr>
        <w:spacing w:before="240"/>
        <w:rPr>
          <w:b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81"/>
        <w:gridCol w:w="9689"/>
      </w:tblGrid>
      <w:tr w:rsidR="00F45AD8" w:rsidRPr="00F10AA6" w:rsidTr="001928A8">
        <w:tc>
          <w:tcPr>
            <w:tcW w:w="1675" w:type="pct"/>
            <w:shd w:val="clear" w:color="auto" w:fill="auto"/>
          </w:tcPr>
          <w:p w:rsidR="00F45AD8" w:rsidRDefault="00F45AD8" w:rsidP="001928A8">
            <w:pPr>
              <w:pStyle w:val="a7"/>
              <w:keepNext/>
              <w:ind w:firstLine="454"/>
              <w:rPr>
                <w:bCs/>
              </w:rPr>
            </w:pPr>
          </w:p>
          <w:p w:rsidR="00F45AD8" w:rsidRDefault="00F45AD8" w:rsidP="001928A8">
            <w:pPr>
              <w:pStyle w:val="a7"/>
              <w:keepNext/>
              <w:ind w:firstLine="454"/>
              <w:rPr>
                <w:bCs/>
              </w:rPr>
            </w:pPr>
          </w:p>
          <w:p w:rsidR="00F45AD8" w:rsidRPr="00F10AA6" w:rsidRDefault="00F45AD8" w:rsidP="001928A8">
            <w:pPr>
              <w:pStyle w:val="a7"/>
              <w:keepNext/>
              <w:ind w:left="0"/>
              <w:rPr>
                <w:bCs/>
              </w:rPr>
            </w:pPr>
            <w:r w:rsidRPr="00F10AA6">
              <w:rPr>
                <w:bCs/>
              </w:rPr>
              <w:t>Дата: _______________________</w:t>
            </w:r>
          </w:p>
        </w:tc>
        <w:tc>
          <w:tcPr>
            <w:tcW w:w="3325" w:type="pct"/>
            <w:shd w:val="clear" w:color="auto" w:fill="auto"/>
          </w:tcPr>
          <w:p w:rsidR="00F45AD8" w:rsidRDefault="00F45AD8" w:rsidP="001928A8">
            <w:pPr>
              <w:pStyle w:val="a7"/>
              <w:keepNext/>
              <w:ind w:firstLine="454"/>
              <w:jc w:val="right"/>
              <w:rPr>
                <w:bCs/>
              </w:rPr>
            </w:pPr>
            <w:r>
              <w:rPr>
                <w:bCs/>
              </w:rPr>
              <w:t>Должность, п</w:t>
            </w:r>
            <w:r w:rsidRPr="00F10AA6">
              <w:rPr>
                <w:bCs/>
              </w:rPr>
              <w:t>одпись</w:t>
            </w:r>
            <w:r>
              <w:rPr>
                <w:bCs/>
              </w:rPr>
              <w:t>, расшифровка подписи</w:t>
            </w:r>
            <w:r w:rsidRPr="00F10AA6">
              <w:rPr>
                <w:bCs/>
              </w:rPr>
              <w:t xml:space="preserve"> ответственного лица</w:t>
            </w:r>
          </w:p>
          <w:p w:rsidR="00F45AD8" w:rsidRDefault="00F45AD8" w:rsidP="001928A8">
            <w:pPr>
              <w:pStyle w:val="a7"/>
              <w:keepNext/>
              <w:ind w:firstLine="454"/>
              <w:jc w:val="right"/>
              <w:rPr>
                <w:bCs/>
              </w:rPr>
            </w:pPr>
          </w:p>
          <w:p w:rsidR="00F45AD8" w:rsidRPr="00F10AA6" w:rsidRDefault="00F45AD8" w:rsidP="001928A8">
            <w:pPr>
              <w:pStyle w:val="a7"/>
              <w:keepNext/>
              <w:ind w:firstLine="454"/>
              <w:jc w:val="right"/>
              <w:rPr>
                <w:bCs/>
              </w:rPr>
            </w:pPr>
            <w:r w:rsidRPr="00F10AA6">
              <w:rPr>
                <w:bCs/>
              </w:rPr>
              <w:t xml:space="preserve"> ______________________/______________________/____________________/</w:t>
            </w:r>
          </w:p>
        </w:tc>
      </w:tr>
    </w:tbl>
    <w:p w:rsidR="001D0430" w:rsidRDefault="001D0430">
      <w:pPr>
        <w:rPr>
          <w:b/>
        </w:rPr>
        <w:sectPr w:rsidR="001D0430" w:rsidSect="001D043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45AD8" w:rsidRPr="00B813CC" w:rsidRDefault="00F45AD8">
      <w:pPr>
        <w:rPr>
          <w:b/>
        </w:rPr>
      </w:pPr>
    </w:p>
    <w:sectPr w:rsidR="00F45AD8" w:rsidRPr="00B8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 Bold"/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02B7"/>
    <w:multiLevelType w:val="multilevel"/>
    <w:tmpl w:val="3674725A"/>
    <w:lvl w:ilvl="0">
      <w:start w:val="1"/>
      <w:numFmt w:val="russianUpper"/>
      <w:pStyle w:val="a"/>
      <w:suff w:val="nothing"/>
      <w:lvlText w:val="Приложение %1"/>
      <w:lvlJc w:val="center"/>
      <w:pPr>
        <w:ind w:left="623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6238" w:firstLine="0"/>
      </w:pPr>
      <w:rPr>
        <w:rFonts w:ascii="Times New Roman" w:hAnsi="Times New Roman" w:hint="default"/>
        <w:b/>
        <w:caps w:val="0"/>
        <w:small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suff w:val="nothing"/>
      <w:lvlText w:val="%1.%2.%3"/>
      <w:lvlJc w:val="left"/>
      <w:pPr>
        <w:ind w:left="6238" w:firstLine="0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auto"/>
        <w:sz w:val="24"/>
        <w:vertAlign w:val="baseline"/>
        <w:lang w:val="ru-RU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29"/>
        </w:tabs>
        <w:ind w:left="1422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373"/>
        </w:tabs>
        <w:ind w:left="1437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17"/>
        </w:tabs>
        <w:ind w:left="145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61"/>
        </w:tabs>
        <w:ind w:left="1466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05"/>
        </w:tabs>
        <w:ind w:left="14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949"/>
        </w:tabs>
        <w:ind w:left="14949" w:hanging="1584"/>
      </w:pPr>
      <w:rPr>
        <w:rFonts w:hint="default"/>
      </w:rPr>
    </w:lvl>
  </w:abstractNum>
  <w:abstractNum w:abstractNumId="1">
    <w:nsid w:val="46FD1B46"/>
    <w:multiLevelType w:val="multilevel"/>
    <w:tmpl w:val="06F07DDE"/>
    <w:lvl w:ilvl="0">
      <w:start w:val="1"/>
      <w:numFmt w:val="decimal"/>
      <w:pStyle w:val="1"/>
      <w:lvlText w:val="%1"/>
      <w:lvlJc w:val="left"/>
      <w:pPr>
        <w:tabs>
          <w:tab w:val="num" w:pos="1021"/>
        </w:tabs>
        <w:ind w:left="1021" w:hanging="312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815"/>
        </w:tabs>
        <w:ind w:left="1815" w:hanging="822"/>
      </w:pPr>
      <w:rPr>
        <w:rFonts w:ascii="Times New Roman" w:hAnsi="Times New Roman" w:cs="Verdana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1645"/>
        </w:tabs>
        <w:ind w:left="1645" w:hanging="93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ind w:left="2849" w:hanging="155"/>
      </w:pPr>
      <w:rPr>
        <w:rFonts w:ascii="Times New Roman Полужирный" w:hAnsi="Times New Roman Полужирный" w:cs="Times New Roman" w:hint="default"/>
        <w:b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>
    <w:nsid w:val="53F405B4"/>
    <w:multiLevelType w:val="multilevel"/>
    <w:tmpl w:val="21981FF4"/>
    <w:lvl w:ilvl="0">
      <w:start w:val="1"/>
      <w:numFmt w:val="decimal"/>
      <w:pStyle w:val="a0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4"/>
    </w:lvlOverride>
    <w:lvlOverride w:ilvl="1">
      <w:startOverride w:val="1"/>
    </w:lvlOverride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61"/>
    <w:rsid w:val="001D0430"/>
    <w:rsid w:val="00314679"/>
    <w:rsid w:val="00A82D61"/>
    <w:rsid w:val="00B813CC"/>
    <w:rsid w:val="00F4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7D253-5086-4B70-A48E-D8644EF6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813CC"/>
    <w:pPr>
      <w:spacing w:before="120" w:after="0" w:line="36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H1,_Заголовок1,Заголовок 1 Знак Знак Знак Знак Знак Знак Знак Знак,Заголов,Заголовок 1 Знак1,Заголовок 1 Знак Знак,1,h1,app heading 1,ITT t1,II+,I,H11,H12,H13,H14,H15,H16,H17,H18,H111,H121,H131,H141,H151,H161,H171,H19,H112,H122,H132,H142"/>
    <w:basedOn w:val="a1"/>
    <w:next w:val="a1"/>
    <w:link w:val="10"/>
    <w:qFormat/>
    <w:rsid w:val="00B813CC"/>
    <w:pPr>
      <w:keepNext/>
      <w:pageBreakBefore/>
      <w:numPr>
        <w:numId w:val="1"/>
      </w:numPr>
      <w:spacing w:before="240"/>
      <w:jc w:val="left"/>
      <w:outlineLvl w:val="0"/>
    </w:pPr>
    <w:rPr>
      <w:b/>
      <w:caps/>
      <w:kern w:val="32"/>
      <w:szCs w:val="32"/>
    </w:rPr>
  </w:style>
  <w:style w:type="paragraph" w:styleId="2">
    <w:name w:val="heading 2"/>
    <w:aliases w:val="H2,h2"/>
    <w:basedOn w:val="a1"/>
    <w:next w:val="a1"/>
    <w:link w:val="20"/>
    <w:uiPriority w:val="9"/>
    <w:qFormat/>
    <w:rsid w:val="00B813CC"/>
    <w:pPr>
      <w:keepNext/>
      <w:numPr>
        <w:ilvl w:val="1"/>
        <w:numId w:val="1"/>
      </w:numPr>
      <w:spacing w:before="240" w:after="240"/>
      <w:jc w:val="left"/>
      <w:outlineLvl w:val="1"/>
    </w:pPr>
    <w:rPr>
      <w:b/>
      <w:szCs w:val="32"/>
    </w:rPr>
  </w:style>
  <w:style w:type="paragraph" w:styleId="3">
    <w:name w:val="heading 3"/>
    <w:aliases w:val="Section 1.1.1"/>
    <w:basedOn w:val="a1"/>
    <w:next w:val="a1"/>
    <w:link w:val="30"/>
    <w:qFormat/>
    <w:rsid w:val="00B813CC"/>
    <w:pPr>
      <w:keepNext/>
      <w:numPr>
        <w:ilvl w:val="2"/>
        <w:numId w:val="1"/>
      </w:numPr>
      <w:spacing w:before="360"/>
      <w:ind w:left="1928" w:hanging="1077"/>
      <w:jc w:val="left"/>
      <w:outlineLvl w:val="2"/>
    </w:pPr>
    <w:rPr>
      <w:b/>
      <w:noProof/>
    </w:rPr>
  </w:style>
  <w:style w:type="paragraph" w:styleId="4">
    <w:name w:val="heading 4"/>
    <w:aliases w:val="(подпункт)"/>
    <w:basedOn w:val="a1"/>
    <w:next w:val="a1"/>
    <w:link w:val="40"/>
    <w:uiPriority w:val="9"/>
    <w:qFormat/>
    <w:rsid w:val="00B813CC"/>
    <w:pPr>
      <w:keepNext/>
      <w:numPr>
        <w:ilvl w:val="3"/>
        <w:numId w:val="1"/>
      </w:numPr>
      <w:tabs>
        <w:tab w:val="left" w:pos="1843"/>
      </w:tabs>
      <w:spacing w:before="480" w:after="240"/>
      <w:jc w:val="left"/>
      <w:outlineLvl w:val="3"/>
    </w:pPr>
    <w:rPr>
      <w:rFonts w:ascii="Times New Roman Полужирный" w:hAnsi="Times New Roman Полужирный"/>
      <w:b/>
    </w:rPr>
  </w:style>
  <w:style w:type="paragraph" w:styleId="5">
    <w:name w:val="heading 5"/>
    <w:aliases w:val="H5,_Подпункт"/>
    <w:basedOn w:val="a1"/>
    <w:next w:val="a1"/>
    <w:link w:val="50"/>
    <w:qFormat/>
    <w:rsid w:val="00B813CC"/>
    <w:pPr>
      <w:numPr>
        <w:ilvl w:val="4"/>
        <w:numId w:val="1"/>
      </w:numPr>
      <w:outlineLvl w:val="4"/>
    </w:pPr>
    <w:rPr>
      <w:b/>
      <w:bCs/>
    </w:rPr>
  </w:style>
  <w:style w:type="paragraph" w:styleId="8">
    <w:name w:val="heading 8"/>
    <w:basedOn w:val="a1"/>
    <w:next w:val="a1"/>
    <w:link w:val="80"/>
    <w:uiPriority w:val="9"/>
    <w:qFormat/>
    <w:rsid w:val="00B813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1"/>
    <w:next w:val="a1"/>
    <w:link w:val="90"/>
    <w:uiPriority w:val="9"/>
    <w:qFormat/>
    <w:rsid w:val="00B813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_Заголовок1 Знак,Заголовок 1 Знак Знак Знак Знак Знак Знак Знак Знак Знак,Заголов Знак,Заголовок 1 Знак1 Знак,Заголовок 1 Знак Знак Знак,1 Знак,h1 Знак,app heading 1 Знак,ITT t1 Знак,II+ Знак,I Знак,H11 Знак,H12 Знак,H13 Знак"/>
    <w:basedOn w:val="a2"/>
    <w:link w:val="1"/>
    <w:rsid w:val="00B813CC"/>
    <w:rPr>
      <w:rFonts w:ascii="Times New Roman" w:eastAsia="Calibri" w:hAnsi="Times New Roman" w:cs="Times New Roman"/>
      <w:b/>
      <w:caps/>
      <w:kern w:val="32"/>
      <w:sz w:val="24"/>
      <w:szCs w:val="32"/>
      <w:lang w:eastAsia="ru-RU"/>
    </w:rPr>
  </w:style>
  <w:style w:type="character" w:customStyle="1" w:styleId="20">
    <w:name w:val="Заголовок 2 Знак"/>
    <w:aliases w:val="H2 Знак,h2 Знак"/>
    <w:basedOn w:val="a2"/>
    <w:link w:val="2"/>
    <w:uiPriority w:val="9"/>
    <w:rsid w:val="00B813CC"/>
    <w:rPr>
      <w:rFonts w:ascii="Times New Roman" w:eastAsia="Calibri" w:hAnsi="Times New Roman" w:cs="Times New Roman"/>
      <w:b/>
      <w:sz w:val="24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B813CC"/>
    <w:rPr>
      <w:rFonts w:ascii="Times New Roman" w:eastAsia="Calibri" w:hAnsi="Times New Roman" w:cs="Times New Roman"/>
      <w:b/>
      <w:noProof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B813CC"/>
    <w:rPr>
      <w:rFonts w:ascii="Times New Roman Полужирный" w:eastAsia="Calibri" w:hAnsi="Times New Roman Полужирный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B813CC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rsid w:val="00B813CC"/>
    <w:rPr>
      <w:rFonts w:ascii="Cambria" w:eastAsia="Calibri" w:hAnsi="Cambria" w:cs="Times New Roman"/>
      <w:color w:val="404040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uiPriority w:val="9"/>
    <w:rsid w:val="00B813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paragraph" w:customStyle="1" w:styleId="a">
    <w:name w:val="ПРИЛОЖЕНИЕ"/>
    <w:basedOn w:val="1"/>
    <w:next w:val="a1"/>
    <w:link w:val="a5"/>
    <w:uiPriority w:val="99"/>
    <w:qFormat/>
    <w:rsid w:val="00F45AD8"/>
    <w:pPr>
      <w:numPr>
        <w:numId w:val="3"/>
      </w:numPr>
      <w:suppressAutoHyphens/>
      <w:spacing w:before="0"/>
      <w:ind w:left="3120"/>
      <w:jc w:val="center"/>
    </w:pPr>
    <w:rPr>
      <w:caps w:val="0"/>
      <w:sz w:val="28"/>
    </w:rPr>
  </w:style>
  <w:style w:type="paragraph" w:customStyle="1" w:styleId="a6">
    <w:name w:val="Текст пункта"/>
    <w:link w:val="11"/>
    <w:qFormat/>
    <w:rsid w:val="00F45AD8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кст пункта Знак1"/>
    <w:link w:val="a6"/>
    <w:locked/>
    <w:rsid w:val="00F45AD8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Тит3"/>
    <w:basedOn w:val="a1"/>
    <w:rsid w:val="00F45AD8"/>
    <w:pPr>
      <w:suppressAutoHyphens/>
      <w:spacing w:before="60" w:after="60" w:line="240" w:lineRule="auto"/>
      <w:jc w:val="center"/>
    </w:pPr>
    <w:rPr>
      <w:rFonts w:eastAsia="Times New Roman"/>
    </w:rPr>
  </w:style>
  <w:style w:type="paragraph" w:customStyle="1" w:styleId="a7">
    <w:name w:val="Таблица_текст"/>
    <w:link w:val="a8"/>
    <w:qFormat/>
    <w:rsid w:val="00F45AD8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аблица_текст Знак"/>
    <w:link w:val="a7"/>
    <w:rsid w:val="00F45A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ПРИЛОЖЕНИЕ Знак"/>
    <w:link w:val="a"/>
    <w:uiPriority w:val="99"/>
    <w:rsid w:val="00F45AD8"/>
    <w:rPr>
      <w:rFonts w:ascii="Times New Roman" w:eastAsia="Calibri" w:hAnsi="Times New Roman" w:cs="Times New Roman"/>
      <w:b/>
      <w:kern w:val="32"/>
      <w:sz w:val="28"/>
      <w:szCs w:val="32"/>
      <w:lang w:eastAsia="ru-RU"/>
    </w:rPr>
  </w:style>
  <w:style w:type="paragraph" w:customStyle="1" w:styleId="a0">
    <w:name w:val="Таблица_нумерация"/>
    <w:link w:val="a9"/>
    <w:qFormat/>
    <w:rsid w:val="00F45AD8"/>
    <w:pPr>
      <w:numPr>
        <w:numId w:val="4"/>
      </w:num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аблица_нумерация Знак"/>
    <w:link w:val="a0"/>
    <w:rsid w:val="00F45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аблица_заголовок столбца"/>
    <w:link w:val="ab"/>
    <w:qFormat/>
    <w:rsid w:val="00F45A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Таблица_заголовок столбца Знак"/>
    <w:link w:val="aa"/>
    <w:rsid w:val="00F45AD8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4276-E45E-4D97-86CD-F1A3AB2E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Тулисов Алуксандр Владимирович</dc:creator>
  <cp:keywords/>
  <dc:description/>
  <cp:lastModifiedBy>Тулисов Алуксандр Владимирович</cp:lastModifiedBy>
  <cp:revision>2</cp:revision>
  <dcterms:created xsi:type="dcterms:W3CDTF">2022-05-16T06:44:00Z</dcterms:created>
  <dcterms:modified xsi:type="dcterms:W3CDTF">2022-05-16T06:44:00Z</dcterms:modified>
</cp:coreProperties>
</file>