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35" w:rsidRPr="00EC3581" w:rsidRDefault="00EC3581">
      <w:pPr>
        <w:jc w:val="center"/>
        <w:rPr>
          <w:rFonts w:asciiTheme="minorHAnsi" w:hAnsiTheme="minorHAnsi"/>
          <w:sz w:val="24"/>
          <w:szCs w:val="24"/>
        </w:rPr>
      </w:pPr>
      <w:r w:rsidRPr="00EC3581">
        <w:rPr>
          <w:rFonts w:asciiTheme="minorHAnsi" w:hAnsiTheme="minorHAnsi"/>
          <w:b/>
          <w:sz w:val="24"/>
          <w:szCs w:val="24"/>
        </w:rPr>
        <w:t>Тест: "Детская онкология - первая категория".</w:t>
      </w:r>
    </w:p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000000"/>
                <w:sz w:val="24"/>
                <w:szCs w:val="24"/>
              </w:rPr>
              <w:t>В структуре смертности взрослого населения в экономически развитых странах по данным ВОЗ злокачественные новообразования заним</w:t>
            </w:r>
            <w:bookmarkStart w:id="0" w:name="_GoBack"/>
            <w:bookmarkEnd w:id="0"/>
            <w:r w:rsidRPr="00EC3581">
              <w:rPr>
                <w:rFonts w:asciiTheme="minorHAnsi" w:hAnsiTheme="minorHAnsi"/>
                <w:color w:val="000000"/>
                <w:sz w:val="24"/>
                <w:szCs w:val="24"/>
              </w:rPr>
              <w:t>ают: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000000"/>
                <w:sz w:val="24"/>
                <w:szCs w:val="24"/>
              </w:rPr>
              <w:t>первое место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000000"/>
                <w:sz w:val="24"/>
                <w:szCs w:val="24"/>
              </w:rPr>
              <w:t>второе место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000000"/>
                <w:sz w:val="24"/>
                <w:szCs w:val="24"/>
              </w:rPr>
              <w:t>третье место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000000"/>
                <w:sz w:val="24"/>
                <w:szCs w:val="24"/>
              </w:rPr>
              <w:t>четвертое место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000000"/>
                <w:sz w:val="24"/>
                <w:szCs w:val="24"/>
              </w:rPr>
              <w:t>пятое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Заболеваемость злокачественными новообразованиями у детей в экономически развитых странах составляет в среднем на 100.000 детского населения: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8-10 детей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10-12 детей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14-15 детей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17-18 детей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19-20 детей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Медицинское страхование – это: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оплата медицинских услуг через страховую организацию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форма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социальной защиты интересов населения в области охраны здоровья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оплата лечения и лекарств за счет накопленных средств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медицинское обслуживание населения за счет страховой организации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оплата медицинских услуг за счет государства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№4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Риск возникновения повторных злокачественных опухолей в семьях, где имеется ребенок, относящейся к генетически детерминированной группе, составляет:</w:t>
            </w:r>
            <w:proofErr w:type="gramEnd"/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5-10%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15-25%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30-45%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50-65%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70-75%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Из солидных злокачественных опухолей чаще всего в детском возрасте встречаются: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саркомы мягких тканей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опухоли почек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нейробластома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опухоли ЦНС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опухоли костей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Особенности, связанные с диагностикой злокачественных опухолей у детей - это: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невозможность получения в большинстве случаев анамнеза от самого пациента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малое число опухолей, доступных визуальной оценке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расположение опухолей в труднодоступных 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для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диагностике местах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необходимость применения, почти во всех случаях анестезиологического пособия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маски, за которыми скрываются злокачественные опухоли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У детей в возрасте до 5 лет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преобладают следующие злокачественные опухоли: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рабдомиосаркома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нейробластома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нефробластома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остеогенная саркома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синовиальная саркома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8.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ab/>
              <w:t xml:space="preserve">Задача: при обследовании больного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в условиях поликлиники заподозрена злокачественная опухоль. Для постановки окончательного диагноза пациент госпитализирован в стационар. Какую клиническую группу Вы поставите больному при поступлении в отделение?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I 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I б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Н/О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II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III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Задача: больной, получивший комбинированное лечение в стационаре по поводу II стадии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lastRenderedPageBreak/>
              <w:t>нефробластомы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, выписан из отделения без признаков рецидива и метастазов опухоли. Поставьте клиническую группу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пациента на момент выписки из стационара.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1а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1б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II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III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IV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Задача: несмотря на длительное специальное лечение, у больного зарегистрировано прогрессирование основного заболевания –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нейробластомы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. Пациент признан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инкурабельным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>. Определите клиническую группу пациента.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1а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1б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II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III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IV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Задача: больной обследуется в поликлинике по поводу подозрения на саркому мягких тканей голени. Выполненная биопсия опухоли, позволила диагностировать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рабдомиосаркому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(данные гистологического анализа).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Данных за метастазы не получено. Определите клиническую группу пациента.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I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>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I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>б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II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III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IV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 расширенной операции следует относить: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удаление опухоли в пределах здоровых тканей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удаление опухоли в пределах здоровых тканей вместе с 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регионарными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лимфоузлами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удаление опухоли в пределах здоровых тканей вместе с регионарными лимфоузлами и всеми доступными лимфоузлами в зоне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операции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удаление опухоли вместе с 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регионарными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лимфоузлами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удаление опухоли вместе с 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регионарными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лимфоузлами и резекцией или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lastRenderedPageBreak/>
              <w:t>удалением соседнего органа пораженного опухолью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Самое частое осложнение при операциях на щитовидной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железе: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паратиреоидная недостаточность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парез или паралич гортани за счет повреждения возвратного нерва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венозное кровотечение при повреждении яремной вены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кровотечение из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верхнещитовидной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артерии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нарушение функции внутренних органов при повреждении блуждающего нерва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 новообразованиям АПУД-системы относится: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рак большой слюнной железы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медуллярный рак щитовидной железы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бронхиогенный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рак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менингиома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хордома</w:t>
            </w:r>
            <w:proofErr w:type="spellEnd"/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Символ “N” применим для обозначения состояния: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только регионарных лимфатических узлов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всех групп лимфатических узлов выше или ниже диафрагмы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любых групп лимфатических узлов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любых групп лимфатических узлов и селезенки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селезенки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Выраженную связь с наследственным характером опухоли в структуре злокачественных новообразований детского возраста имеют: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ретинобластома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пигментная ксеродерма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Лимфома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Ходжкина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билатеральная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нефробластома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тератобластома</w:t>
            </w:r>
            <w:proofErr w:type="spellEnd"/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Повышенный риск для возникновения опухолей у детей из перечисленных синдромов и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пороков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развития представляют: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несколько из 4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аниридия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гемигипертрофия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пороки развития мочеполовой системы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синдром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Гарднера</w:t>
            </w:r>
            <w:proofErr w:type="spellEnd"/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Выберите метод исследования наиболее информативный для диагностики при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опухолях печени: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компьютерная томография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артериография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венография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ультразвуковая томография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МРТ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Выберите метод исследования наиболее информативный для диагностики опухолей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височной кости: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ангиография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компьютерная томография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ультразвуковая томография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краниография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РИД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Выберите метод исследования, позволяющий дифференцировать магистральные сосуды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и их ветви без использования контрастных веществ: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УЗИ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ангиография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компьютерная томография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рентгенография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РИД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Выберите возрастную группу больных, для которых наиболее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чувствительна реакция определения альфа-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фетопротеина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до 1 года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 2-х до 5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 6 до 10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 10 до 14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старше 14 лет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Выберите наиболее информативный метод для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выявления изъязвления слизистой кишечной трубки: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ретгенологическое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исследование ЖКТ с бариевой взвесью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ангиография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эндоскопическое исследование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РКТ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УЗИ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При следующих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видах солидных злокачественных опухолях допустимо нерадикальное удаление опухоли: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нефробластома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нейробластома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опухоль мягких тканей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опухоли костей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рак щитовидной железы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Наиболее резистентной к лучевой терапии является: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плоскоклеточный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неороговевающий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рак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семинома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опухоль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Юинга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остеогенная саркома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нефробластома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нейробластома</w:t>
            </w:r>
            <w:proofErr w:type="spellEnd"/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Сочетанная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лучевая терапия означает: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применение двух способов облучения или двух видов излучения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расщепление курса лучевой терапии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облучение с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радиомодификаторами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облучение в сочетании с химиотерапией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облучение в сочетании с иммунотерапией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Единицей измерения экспозиционной дозы излучения является: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Грей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Рад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Кюри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Рентген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Сантигрей</w:t>
            </w:r>
            <w:proofErr w:type="spellEnd"/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Механизм действия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алкилирующих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препаратов состоит: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 реакции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алкилирования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молекул ДНК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 нарушении синтеза пуринов 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тимидиновой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кислоты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 денатурации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тубулина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– белка микротрубочек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 образовании сшивок молекул ДНК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Механизм действия противоопухолевых антибиотиков состоит: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 реакции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алкилирования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молекул ДНК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 нарушении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синтеза пуринов 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тимидиновой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кислоты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 денатурации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тубулина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– белка микротрубочек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 образовании сшивок молекул ДНК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Механизм действия антиметаболитов состоит: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 реакции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алкилирования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молекул ДНК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 нарушении синтеза пуринов 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тимидиновой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кислоты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 денатурации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тубулина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– белка микротрубочек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 образовании сшивок молекул ДНК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Механизм действия препаратов растительного происхождения (например,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таксола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>) состоит: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 реакции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алкилирования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молекул ДНК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 нарушении синтеза пуринов 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тимидиновой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кислоты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 денатурации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тубулина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– белка микротрубочек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 образовании сшивок молекул ДНК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Механизм действия производных платины состоит: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 реакции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алкилирования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молекул ДНК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 нарушении синтеза пуринов 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тимидиновой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кислоты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 денатурации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тубулина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– белка микротрубочек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образовании сшивок молекул ДНК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Противопоказанием для назначения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антрациклинов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является: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диссеминация опухолевого процесса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сердечно-сосудистая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недостаточность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повышение температуры тела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до 37,5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*С</w:t>
            </w:r>
            <w:proofErr w:type="gram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отсутствие одной почки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печеночная недостаточность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Единицей измерения поглощенной дозы излучения является: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Кюри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Рентген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Рад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Грей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Опухоли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головного мозга наиболее часто встречаются в возрасте: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до года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 года до 2-х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 2-х до 10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 10 до 14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старше 14 лет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Наиболее частое клиническое проявление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опухоли ствола мозга у детей - это: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атаксия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головная боль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гемипарез и нарушение функции черепных нервов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судороги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зрительные нарушения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эндокринные расстройства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Для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злокачественных опухолей мозга более характерны следующие признаки: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инфильтративный рост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васкуляризация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опухоли и повышение проницаемости сосудов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геморрагический синдром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быстрое ухудшение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общего состояния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общемозговая симптоматика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Саркомы мягких тканей ЛОР-органов у детей наиболее часто встречаются в возрасте: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до 1 года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 1 года до 3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 3 до 7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от 7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до 10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 10 до 14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старше 14 лет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Саркомы мягких тканей в абсолютном большинстве случаев обнаруживаются при следующей локализации злокачественных опухолей ЛОР-органов у детей: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полость носа и околоносовые пазухи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носоглотка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ротоглотка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среднее ухо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гортань и гортаноглотка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Рак щитовидной железы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метастазирует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в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легкие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лимфатические узлы шеи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лимфатические узлы верхнего средостения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кости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внутренние органы (печень, головной мозг)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Причиной поздней диагностики рака щитовидной железы у детей является: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часто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бессимптомное течение рака щитовидной железы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недостаточная осведомленность педиатров о данном заболевании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отсутствие у педиатров онкологической настороженности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частое развитие рака на фоне различных заболеваний щитовидной железы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трудность дифференциальной диагностики с доброкачественными процессами щитовидной железы.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Ретинобластома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является опухолью: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только наследственной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только приобретенной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только врожденной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наследственной и врожденной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наследственной и приобретенной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Характерные офтальмологические проявления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рабдомиосаркомы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орбиты у детей - это: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экзофтальм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смещение глазного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яблока, ограничение подвижности и затруднение репозиции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воспалительные и застойные изменения в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периорбитальных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тканях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светобоязнь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хемоз</w:t>
            </w:r>
            <w:proofErr w:type="spellEnd"/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К особенностям клинического течения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рабдомиосарком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орбиты у детей относятся: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несколько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быстрый инфильтративный рост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тенденция к прорастанию в смежные области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частое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рецидивирование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и редкое метастазирование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редкое присоединение воспалительных изменений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отсутствие болевого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синдрома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 комплексному обследованию детей при злокачественных новообразованиях орбиты относится: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офтальмологические методы исследования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УЗИ орбит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КТ орбит, придаточных пазух носа,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основания черепа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РИД 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термография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цитологическое и гистологическое исследование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Дифференциальный диагноз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тимомы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наиболее часто следует проводить: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только с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лимфомой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Ходжкина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только с невриномой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только энтерогенной кистой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только с тератомой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лимфомой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Ходжкина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и тератомой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Солитарные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метастазы в легких наиболее часты 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при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нефробластоме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нейробластоме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саркоме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Юинга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остеогенной саркоме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рабдомиосаркоме</w:t>
            </w:r>
            <w:proofErr w:type="spellEnd"/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Осложненное течение кист средостенья определяет: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нагноение кисты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прорыв кисты в трахею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пенетрация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язв слизистой оболочки кисты в пищевод и аорту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нарушение кожных покровов грудной клетки и формирование свища.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Для опухолей вилочковой железы характерны:</w:t>
            </w:r>
            <w:proofErr w:type="gramEnd"/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локализация в заднем средостении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локализация в переднем средостении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изменения в скелете грудной клетки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наличие обызвествлений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Дифференциальный диагноз опухолей средостения необходимо проводить 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с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новообразованиями легких и плевры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аневризмой аорты и сердца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релаксацией диафрагмы и новообразованиями грудной стенки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опухолями щитовидной железы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Рентгенологические признаки нейрогенной опухоли заднего средостения - это: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локализация в реберно-позвоночном углу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расширение межреберных пространств на стороне опухоли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истончение 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узурация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ребер в области опухоли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наличие обызвествлений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Ведущим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симптомом при опухолях печени у детей является: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желтуха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кахексия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боль в животе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увеличение печени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развитая подкожная венозная сеть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Задача: ребенку 1 год. Опухоль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располагается в левом подреберье, мягко-эластичной консистенции, ограниченно подвижная. В области правой лопатки и левой ягодицы капиллярные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гемангиомы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>. Кожные покровы бледные. При аускультации над опухолью прослушивается систолический шум. Предположительн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ый диагноз: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гепатобластома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эхинококк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гликогеновая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болезнь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кавернозная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гемангиома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нефробластома</w:t>
            </w:r>
            <w:proofErr w:type="spellEnd"/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При пальпации забрюшинная нейрогенная опухоль: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неподвижная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>, бугристая, плотной консистенции, переходит среднюю линию живота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подвижная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>, гладкая, эластичная, пальпируется в нижних отделах живота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умеренно 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подвижная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>, плотно-эластичная, не переходит среднюю линию живота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умеренно 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подвижная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, с гладкой поверхностью, эластической консистенции,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падьпируется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в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эпигастральной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области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подвижная, крупнобугристая, 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плотно-эластической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консистенции, в верхне-наружных отделах живота.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Поражение по типу «песочных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часов» характерно для следующих опухолей у детей: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нефроблатома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нейробластома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гепатобластома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дисгерминома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яичника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рак почки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У больных 1 стадией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нейробластомы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(T1,N0,M0) в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возрасте до 1 года применяются методы лечения: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только хирургический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комбинация хирургического и лучевого методов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комбинация хирургического и лекарственного методов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комплексный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сочетание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лучевой - и химиотерапии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Задача: у ребенка 2-х лет наблюдается значительное ухудшение самочувствия, резкое снижение аппетита, появление тошноты и рвоты без видимых причин, бледность кожных покровов, появление и быстрое нарастание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гиподинамии. При пальпации живота определяется неподвижная мелкобугристая опухоль слева, переходящая через среднюю линию живота. Экскреторная урография обнаруживает незначительную деформацию почечной системы,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смещение почки и мочеточника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латерально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>. При ре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нтгенографии черепа выявлены множественные очаги деструкции вблизи швов. Исследование мочи на катехоламины обнаруживает увеличение незрелых фракций катехоламинов. Диагноз: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нефробластома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лимфосаркома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абдоминальной локализации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нейрогенная забрюшинная опухоль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опухоль репродуктивной системы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рабдомиосаркома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мочевого пузыря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Для постановки диагноза и определения стадии болезни при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нейробластоме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забрюшинного пространства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необходимыми являются исследования: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миелограммы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экскреции мочи на катехоламины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ультразвуковая томография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компьютерная томография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цитологическое исследование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пунктата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из опухоли или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биопсия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Наиболее часто дифференциальный диагноз при забрюшинных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неорганных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нейрогенных опухолях следует проводить с патологией: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почек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надпочечников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поражением забрюшинных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лимфоузлов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печени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селезенки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Среди злокачественных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герминогенных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опухолей яичников преобладают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гистотипы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незрелая тератома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дисгерминома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опухоль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эндодермального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синуса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хориокарцинома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сложные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герминогенные</w:t>
            </w:r>
            <w:proofErr w:type="spellEnd"/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Наиболее часто злокачественные опухоли яичников проявляются у детей: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до 2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 2 до 7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 7 до 10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 10 до 15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старше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15 лет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Определение уровня хорионического гонадотропина имеет важное диагностическое значение для диагностики опухолей яичника: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незрелая тератома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дисгерминомы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андробластомы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гонадобластомы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хориокарциномы</w:t>
            </w:r>
            <w:proofErr w:type="spellEnd"/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Задача: больной 15 лет в экстренном порядке произведена операция – удаление левых придатков по поводу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перекрута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ножки опухоли, диаметр опухоли 5 см.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Гистологически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–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дисгерминома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с участками незрелой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тератомы. В дальнейшем ей следует выполнить: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релапаротомия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с удалением матки и правых придатков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облучение +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монохимиотерапия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монохимиотерапия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полихимиотерапия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облучение +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полихимиотерапия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наблюдение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Задача: у ребенка 2-х лет стали возникать боли при дефекации, склонность к запорам,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дизурические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явления. Постепенно появилось недержание кала. При пальцевом исследовании прямой кишки определяется опухоль позади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rectum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плотная, неподвижная. Реакция определения альфа-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фетопротеина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резко положительная. Ваш диагноз?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рабдомиосаркома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мочевого пузыря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тератобластома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нейробластома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малого таза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опухоль прямой кишки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рабдомиосаркома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промежности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Для злокачественной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дисгерминомы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наиболее характерно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метатазирование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гематогенное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лимфо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>-гематогенное</w:t>
            </w:r>
            <w:proofErr w:type="gram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по серозным полостям (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имплантационное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лимфогенное</w:t>
            </w:r>
            <w:proofErr w:type="spellEnd"/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Нефробластома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может сочетаться с различными пороками развития: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всегда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часто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очень часто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редко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очень редко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никогда не сочетается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Чаще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феохромацитома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встречается у пациентов в возрасте: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до 1 года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2-5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6-11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12-15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16 - 20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21-50 лет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Рак коры надпочечников чаще встречается у детей в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возрасте: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до 1 года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 1 до 6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 7 до 11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 12-15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старше 15 лет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Для какой опухоли детского возраста характерны перечисленные симптомы: грубый голос, увеличение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наружных половых органов, усиленный рост волос на лице и туловище по мужскому типу, ожирение, артериальная гипертония: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нейробластома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феохромоцитома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рак коры надпочечника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дисгерминома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рак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щитовидной железы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Предопухолевыми для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нефробластомы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являются следующие из перечисленных пороков мочеполовой системы:</w:t>
            </w:r>
            <w:proofErr w:type="gramEnd"/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поликистоз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гипоспадия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подковообразная почка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аномалии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развития лоханок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Характеристика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нефробластомы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при пальпации опухоли следующая: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поверхность гладкая, реже крупнобугристая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малоподвижная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консистенция эластическая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консистенция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плотная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Нефробластому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необходимо дифференцировать с: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опухоли забрюшинного пространства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гидронефроз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неходжкинская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лимфома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брюшной полости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спленомегалия</w:t>
            </w:r>
            <w:proofErr w:type="spellEnd"/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Приступ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параксизмальной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гипертонии проявляется: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резким повышением АД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спазмом сосудов кожи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одышкой, потливостью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лейкоцитозом, гипергликемией,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гиперкалиемией</w:t>
            </w:r>
            <w:proofErr w:type="spellEnd"/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К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меланомонеопасным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невусам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относится: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голубой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невус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внутридермальный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невус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пограничный пигментный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невус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гигантский пигментный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невус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невус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Ота</w:t>
            </w:r>
            <w:proofErr w:type="spellEnd"/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Задача: у ребенка 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пигментный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невус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поясничной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области. Размеры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невуса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5х3х0,1 см. Определите клиническую группу пациента?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I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>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I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>б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Д/О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Н/О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Для доброкачественных опухолей костей у детей характерны следующие рентгенологические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признаки: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Вздутие надкостницы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Мелкоочаговая деструкция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Четкие контуры участка деструкции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Истончение коркового слоя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Наличие патологического перелома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Наиболее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характерными клиническими проявлениями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остеосаркомы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являются: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Боль при ходьбе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Хромота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Повышение температуры тела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“Ночные боли”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Отек и гиперемия кожи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Остеосаркомой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поражаются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чаще всего: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Плоские кости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Кости черепа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Кости таза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Длинные трубчатые кости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Губчатые кости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Типичной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топографическо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-анатомической областью при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остеосаркоме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является: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Диафиз трубчатой кости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Плоские кости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Губчатые кости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Метаэпифизарная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зона кости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Смешанные кости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Остеосаркомы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следует дифференцировать с: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Саркомой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Юинга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Артритом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Острым гематогенным остеомиелитом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Посттравматическими изменениями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хондросаркомой</w:t>
            </w:r>
            <w:proofErr w:type="spellEnd"/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Основной принцип сегментарной резекции кости - это: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широкое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удаление опухоли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удаление опухоли в пределах непораженной опухолевым процессом костной ткани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широкое удаление опухоли с удалением 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регионарных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лимфоузлов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широкое удаление опухоли единым мышечно-фасциальным блоком в пределах непораженной оп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ухолевым процессом костной ткани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краевая резекция опухоли в пределах непораженной опухолевым процессом костной ткани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Место лучевой терапии при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остеосаркоме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Используется при радикальном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лечении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Проведение в составе комплексной терапии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Проведение с паллиативной целью при 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неоперабельный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опухолях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Проведение лучевой терапии не целесообразно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Проведение с предоперационной целью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Остеолитическую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остеосаркому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характеризуют следующие биологические и морфологические признаки: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Отсутствие у клеток типа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отсеобластов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склонности к нормальному костеобразованию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Склонность этих клеток к образованию атипичного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костного вещества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Образование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обызвествленных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структур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Склонность к выраженному рассасыванию кости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Образование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обызвествленных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структур и склонность к выраженному рассасыванию кости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Остеопластическую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остеосаркому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характеризуют следующие биологические и морфологические признаки: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Отсутствие у клеток типа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отсеобластов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склонности к нормальному костеобразованию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Склонность этих клеток к образованию атипичного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костного вещества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Склонность к выраженному рассасыванию кости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Образование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обызвествленных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структур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ССЫЛКА!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Задача: больная 14 лет. Рост 175 см. Диагноз: остеогенная саркома проксимального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метафиза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бедренной кости.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Мягкотканный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компонент слабо выражен. Рентгенологическая протяженность 7 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см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>. Какой объем оперативного вмешательства возможен?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Экзартикуляция бедра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Экскохлеация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опухоли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Подвертельная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ампутация бедра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Сегментарная резекция бедренной кости с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эндопротезированием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тазобедренного сустава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Обратная пластика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Основные клинические симптомы саркомы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Юинга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проявляются в следующей последовательности: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5 вариантов </w:t>
            </w: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Нарушение функции конечности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Припухлость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Боль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Повышение температуры тела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Расширенная венозная сеть над опухолью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Типичной локализацией саркомы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Юинга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является: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Диафиз трубчатой кости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Кости таза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Ребра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Отростки позвонков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Кости черепа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Среди сарком мягких тканей у детей чаще встречается: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ангиосаркома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синовиальная саркома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рабдомиосаркома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липосарокома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злокачественная фиброзная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гистиоцитома</w:t>
            </w:r>
            <w:proofErr w:type="spellEnd"/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Чаще всего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рабдомиосаркомы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у детей локализуются в области: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головы и шеи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конечностей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туловища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мочеполовой системы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паренхиматозных органов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Ранними симптомами для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рабдомиосаркомы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мочевого пузыря являются: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гематурия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пиурия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дизурические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явления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болезненность при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мочеиспускании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острая задержка мочи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lastRenderedPageBreak/>
              <w:t>При I стадии саркомы мягких тканей противоопухолевое лечение начинают: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 хирургического удаления опухоли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 курса химиотерапии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 лучевого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лечения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 химиолучевой терапии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 иммунотерапии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Выраженная интоксикация, анемический, геморрагический синдромы, флебиты,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тромбэмболии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, развитие ДВС синдрома характерны для следующего морфологического варианта острого миелоидного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лейкоза по FAB-классификации у детей: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М-0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М-1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М-2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М-3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М-4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М-5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Трансплантация костного мозга при остром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лимфобластном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лейкозе у детей наиболее целесообразна в период: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первой ремиссии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первого рецидива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второй ремиссии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второго рецидива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 любой период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Ранние предвестники наступления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бластного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криза при 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хроническом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миелолейкозе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у детей - это: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только увеличение размеров селезенки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только увеличение размеров печени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только увеличение размеров лимфатических узлов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только индекс удвоения лейкоцитов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только нарастание анемии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увеличение селезенки и индекс удвоения лейкоцитов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№94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Для хронического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миелолейкоза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характерна следующая аномалия кариотипа: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t (8; 21)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t (15; 17)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t (9; 22)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t (9; 11)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inv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(16)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Для М-3 варианта (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промиелоцитарного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>) острого миелоидного лейкоза (ОМЛ) характерна следующая генетическая аномалия: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t (8; 21)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t (15; 17)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t (9; 10)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t (10; 11)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inv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(16)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 xml:space="preserve"> №96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У больных с благоприятным прогнозом острого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лимфобластного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лейкоза встречается следующий кариотип: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Гипоплоидность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Гиперплоидность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Нормальный кариотип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t (4; 11)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t (9; 22)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t (8;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14)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У больных с острым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лимфобластным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лейкозом генетическая аномалия t (4 11) чаще встречается в возрасте: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0 – 1 год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1 – 2 года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2 – 5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5 – 10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10-15 лет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старше 15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 xml:space="preserve"> лет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№98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Самая частая первичная локализация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неходжкинской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лимфомы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у детей, в общей популяции больных является: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периферические </w:t>
            </w:r>
            <w:proofErr w:type="gramStart"/>
            <w:r w:rsidRPr="00EC3581">
              <w:rPr>
                <w:rFonts w:asciiTheme="minorHAnsi" w:hAnsiTheme="minorHAnsi"/>
                <w:sz w:val="24"/>
                <w:szCs w:val="24"/>
              </w:rPr>
              <w:t>л</w:t>
            </w:r>
            <w:proofErr w:type="gramEnd"/>
            <w:r w:rsidRPr="00EC3581">
              <w:rPr>
                <w:rFonts w:asciiTheme="minorHAnsi" w:hAnsiTheme="minorHAnsi"/>
                <w:sz w:val="24"/>
                <w:szCs w:val="24"/>
              </w:rPr>
              <w:t>/узлы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глоточное кольцо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мягкие ткани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брюшная полость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средостение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неходжкинской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лимфоме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у детей наиболее часто поражаются следующие отделы желудочно-кишечного тракта: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тонкий кишечник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прямая и сигмовидная кишки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илеоцекальный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угол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восходящий отдел ободочной кишки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желудок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Основным морфологическим критерием для постановки диагноза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лимфомы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Ходжкина</w:t>
            </w:r>
            <w:proofErr w:type="spellEnd"/>
            <w:r w:rsidRPr="00EC3581">
              <w:rPr>
                <w:rFonts w:asciiTheme="minorHAnsi" w:hAnsiTheme="minorHAnsi"/>
                <w:sz w:val="24"/>
                <w:szCs w:val="24"/>
              </w:rPr>
              <w:t xml:space="preserve"> является:</w:t>
            </w:r>
          </w:p>
        </w:tc>
      </w:tr>
      <w:tr w:rsidR="00F43335" w:rsidRPr="00EC358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стертый рисунок строения лимфатического узла</w:t>
            </w:r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наличие </w:t>
            </w:r>
            <w:r w:rsidRPr="00EC3581">
              <w:rPr>
                <w:rFonts w:asciiTheme="minorHAnsi" w:hAnsiTheme="minorHAnsi"/>
                <w:sz w:val="24"/>
                <w:szCs w:val="24"/>
              </w:rPr>
              <w:t>клеток Березовского-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Штернберга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 xml:space="preserve">наличие клеток 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Ходжкина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наличие клеток Пирогова-</w:t>
            </w:r>
            <w:proofErr w:type="spellStart"/>
            <w:r w:rsidRPr="00EC3581">
              <w:rPr>
                <w:rFonts w:asciiTheme="minorHAnsi" w:hAnsiTheme="minorHAnsi"/>
                <w:sz w:val="24"/>
                <w:szCs w:val="24"/>
              </w:rPr>
              <w:t>Ланганса</w:t>
            </w:r>
            <w:proofErr w:type="spellEnd"/>
          </w:p>
        </w:tc>
      </w:tr>
      <w:tr w:rsidR="00F43335" w:rsidRPr="00EC358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43335" w:rsidRPr="00EC3581" w:rsidRDefault="00EC358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43335" w:rsidRPr="00EC3581" w:rsidRDefault="00EC3581">
            <w:pPr>
              <w:rPr>
                <w:rFonts w:asciiTheme="minorHAnsi" w:hAnsiTheme="minorHAnsi"/>
                <w:sz w:val="24"/>
                <w:szCs w:val="24"/>
              </w:rPr>
            </w:pPr>
            <w:r w:rsidRPr="00EC3581">
              <w:rPr>
                <w:rFonts w:asciiTheme="minorHAnsi" w:hAnsiTheme="minorHAnsi"/>
                <w:sz w:val="24"/>
                <w:szCs w:val="24"/>
              </w:rPr>
              <w:t>наличие лакунарных клеток</w:t>
            </w:r>
          </w:p>
        </w:tc>
      </w:tr>
    </w:tbl>
    <w:p w:rsidR="00F43335" w:rsidRPr="00EC3581" w:rsidRDefault="00F43335">
      <w:pPr>
        <w:rPr>
          <w:rFonts w:asciiTheme="minorHAnsi" w:hAnsiTheme="minorHAnsi"/>
          <w:sz w:val="24"/>
          <w:szCs w:val="24"/>
        </w:rPr>
      </w:pPr>
    </w:p>
    <w:sectPr w:rsidR="00F43335" w:rsidRPr="00EC3581" w:rsidSect="00EC358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43335"/>
    <w:rsid w:val="00EC3581"/>
    <w:rsid w:val="00F4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4608</Words>
  <Characters>26270</Characters>
  <Application>Microsoft Office Word</Application>
  <DocSecurity>0</DocSecurity>
  <Lines>218</Lines>
  <Paragraphs>61</Paragraphs>
  <ScaleCrop>false</ScaleCrop>
  <Company>Медицинский информационно-аналитический центр КО</Company>
  <LinksUpToDate>false</LinksUpToDate>
  <CharactersWithSpaces>30817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2014-11-05T14:17:00Z</dcterms:created>
  <dcterms:modified xsi:type="dcterms:W3CDTF">2014-11-05T14:17:00Z</dcterms:modified>
</cp:coreProperties>
</file>