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emf" ContentType="image/x-emf"/>
  <Default Extension="jpg" ContentType="image/jp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14="http://schemas.microsoft.com/office/word/2010/wordprocessingDrawing" xmlns:wne="http://schemas.microsoft.com/office/word/2006/wordml" xmlns:wps="http://schemas.microsoft.com/office/word/2010/wordprocessingShape" xmlns:mc="http://schemas.openxmlformats.org/markup-compatibility/2006" mc:Ignorable="wp14">
  <w:body>
    <w:p>
      <w:pPr>
        <w:jc w:val="center"/>
      </w:pPr>
      <w:r>
        <w:rPr>
          <w:rFonts w:ascii="Tahoma" w:hAnsi="Tahoma"/>
          <w:b/>
          <w:color w:val="0000FF"/>
        </w:rPr>
        <w:t>Тест: "Кардиология".</w:t>
      </w:r>
    </w:p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Нормальным уровнем холестерина липопротеидов высокой плотности у мужчин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&gt;100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&gt;1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определяется в каждой лаборатории отдельно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&lt;1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Какое отношение к атерогенезу имеют липопротеиды низкой плотности (ЛПНП)?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антиатерогенны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атерогенны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высокоатерогенны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отношение к атерогенезу не известно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 причинным факторам риска атеросклероза относится: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ожирение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гиподинамия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гипертензия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мужской пол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препаратов предпочтителен при дислипидемии 2б типа?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аторвастатин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фенофибрат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побочным явлениям статинов относятся: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ретинопатия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тромбоцитопения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миалгия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какой группе гиполипидемических средств относится Розувастатин?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фибратам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ингибиторам ГМГ-КоАредуктазы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препаратам никотиновой кислоты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ингибиторам абсорбции холестерина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Следует ли назначать статины при остром коронарном синдроме?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следует только после выписки из стационара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следует на госпитальном этапе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следует отдать предпочтение диетотерапии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следует только при гомозиготной гиперхолестеринемии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уровень ЛПНП считается целевым после острого коронарного синдрома?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любой достигнутый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&lt;2.6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&gt;100 мг/дл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&lt;1,8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Показаниями к аферезу ЛПНП является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гомозиготная форма семейнойгиперхолестеринемии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гетерозиготная форма семейнойгиперхолестеринемии с тяжелым течением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гиперхолестеринемии,рефрактерные к медикаментозной терапии у больных ИБС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препаратов является предпочтительным при изолированной гипертриглицеридемии?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Омега-3 жирные кислоты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Фенофибрат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Эзетимиб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Показанием для перехода на комбинированную гиполипидемическую терапию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недостаточный эффект монотерапии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серъезная смешанная дислипидемия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побочные эффекты монотерапии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препаратов относится к классу фибратов?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Эзетрол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Омакор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Трайкор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Зокор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какой начальной дозе чаще всего используется Розувастатин для лечения пациентов с умеренной гиперхолестеринемией?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40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 мг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препаратов предпочтительно назначать пациентам с гиперхолестеринемией и артериальной гипертензией для первичной профилактики ИБС?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Розувастатин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Гемфиброзил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Эзетимиб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препаратов предпочтительнее назначать пациентам с гиперхолестеринемией и артериальной гипертензией для первичной профилактики ИБС?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Розувастатин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Гемфиброзил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Эзетимиб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из перечисленных фенотипов дислипидемии является наиболее атерогенным?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2b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 один из перечисленных не является высокоатерогенным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Какой уровень ХС ЛПНП является целевым для больных с сахарным диабетом 2 типа в соответствии с Рекомендациями по диагностике и коррекции нарушений липидного обмена с целью профилактики и лечения атеросклероза (2012г.)?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&lt;1.8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&lt;2.0 ммоль/л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&lt;2.5 ммоль/л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&lt;3.0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Какой фактор из перечисленных имеет отношения к развитию метаболического синдрома?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инсулинорезистентность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гиперинсулинемия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повышение активности симпатической нервной системы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уровень физической активности необходимо рекомендовать пациентам для немедикаментозной коррекции дислипидемий и профилактики ИБС?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аэробные нагрузки 30-60 мин - не менее 5 дней в неделю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аэробные нагрузки 60 мин - 1 раз в неделю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аэробные нагрузки 5 мин - ежедневно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силовые тренировки 30 мин - 1 раз в неделю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какой дозе получали Симвастатин больные ИБС в "Исследовании защиты сердца"(HPS)?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40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80 мг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 какой категории риска в соответствии с Рекомендациями по диагностике и коррекции нарушений липидного обмена с целью профилактики и лечения атеросклероза (2012 г.) относятся больные с периферическим атеросклерозом?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низкий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умеренный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высокий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очень высокий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Нормальным уровнем триглицеридов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&gt; 100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&gt;1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Определяется в каждой лаборатории отдельно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&lt; 1,7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Какое отношение к атерогенезу имеют липопротеиды высокой  плотности (ЛПВП)?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Антиатерогенны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атерогенны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Высокоатерогенны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Отношение к атерогенезу не известно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Диабетическая дислипидемия характеризуется: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Снижением уровня ХС-ЛПВП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Гипертриглицеридемией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Наличием малых плотных ЛПНП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Нефропротективный эффект статинов не проявляется при: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Односторонней нефрэктомии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Гипертриглицеридемии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Скорости клубочковой фильтрации ниже 40 мл/мин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Низком  уровне ХС-ЛПВП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Диетотерапия при назначении гиполипидемических препаратов: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необходимым условием эффективного лечения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Считается  необязательным дополнением к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Снижает эффективность медикаментозной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Необходима только при повышенном уровне триглицеридов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Повышению уровня ХС-ЛПВП способствует: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Отказ от курения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Дозированная физическая нагрузка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Гиполипидемическая терапия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Нормализация массы тела способствует: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Снижению уровня ХС-ЛПНП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Снижению уровня триглицеридов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Уменьшению степени абдоминального ожирения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соответствии с Европейскими Рекомендациями лечения дислипидемий у детей минимальный возраст для лечения статинами: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 лет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8 лет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12 лет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15 лет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При диабете 2-го типа: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показано назначение статинов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показано назначение фибратов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показано назначение препаратов никотиновой кислоты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Показано применение всех гиполипидемических препаратов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Предпочтительным фибратом для комбинации со статинами: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гемфиброзил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фенофибрат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любой фибрат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является ни один из фибратов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Биохимическим маркером безопасности при гиполипидемической терапииявляется: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Аланинаминотрансфераза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Аспартатаминотрансфераза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Креатинфосфокиназа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Все перечисленное 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При внешнем осмотре наиболее убедительным признаком серьезной семейной гиперхолестеринемии является: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Кожная ксантома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Липоидная дуга роговицы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Лентиго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Сухожильные ксантомы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 соответствии с Рекомендациями по диагностике и коррекции нарушений липидного обмена с целью профилактики и лечения атеросклероза (2012 г.) к категории пациентов высокого сердечно-сосудистого риска относятся: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Пациенты со стабильной стенокардией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Пациенты с нестабильной стенокардией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Пациенты после реконструктивных операций на сосудах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Пациенты с 10-летним фатальным риском по шкале SCORE от 5 до 10%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биохимическим маркерам миопатии относится: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повышенный уровень креатинфосфокиназы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гиперфосфатемия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гиперкалиемия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Медикаментозную терапию дислипидемии у пациентов умеренного риска необходимо начинать: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Сразу  после установления диагноза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Через 12 недель немедикаментозной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Через 2 недели немедикаментозной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 любые сроки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клиническим признакам рабдомиолиза относится: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Судороги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Мышечная слабость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Темная моча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 соответствии с Рекомендациями по диагностике и коррекции нарушений липидного обмена с целью профилактики и лечения атеросклероза (2012г.) к категории пациентов очень высокого сердечно-сосудистого риска относятся: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Пациенты с острым коронарным синдромом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Пациенты с клинически выраженным атеросклерозом сонных артерий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Пациенты с сахарным диабетом 2-го типа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Все перечисленные пациенты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 эквивалентам ИБС по степени сосудистого риска относится: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Атеросклероз сонных артерий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Сахарный диабет 2-го типа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Атеросклероз периферических артерий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 данным многоцентровых исследований предпочтительной дозировкой аторвастатина после острого коронарного синдрома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 мг/день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20 мг/день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80 мг/день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40 мг/день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Причиной для отмены статина или фибрата может быть повышение активноститрансаминаз: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два раза выше верхней границы нормы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три раза выше верхней границы нормы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пять раз выше верхней границы нормы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десять раз выше верхней границы нормы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каких неблагоприятных факторов делает риск сердечно-сосудистых осложнений у больного с уровнем АГ I ст. очень высоким: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ГЛЖ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микроальбуминурия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курение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стентирование коронарных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микроальбуминурии у больного с СД вне зависимости от его уровня АД является показанием для назначения: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агонистов-I1-имидазолиновых 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блокаторов кальциевых каналов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ингибиторов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тиазидовых диуретиков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диагноз следует исключить у больного с АГ, если на фоне приема диуретиков у него выявляется повышение уровня кальция в крови: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подагра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первичный гиперпаратиреоз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первычныйгиперальдесторонизм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остеопороз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гиповитаминоз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Каков целевой уровень снижения АД при лечении пациентов с неосложненной АГ: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20% от исходного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140 – 149/90 – 94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минимальный хорошо переносимый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ниже 140/90 мм рт.ст.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Абсолютными показаниями к началу терапии с комбинации антигипертензивных средств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отягощенный аллергологический анамнез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прогнозируемая низкая приверженность к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высокий риск сердечно-сосудистых осложнений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отягощенная по АГ наследственность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выраженное ожирение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Эффект первой дозы при назначении ингибиторов АПФ более вероятен: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после перенесенной инфекции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фоне массивной диуретической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приеме натощак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молодых пациентов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ХПН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наличии специальных показаний возможна комбинация: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 АПФ + блокатор рецепторов АТ1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клонидин + агонист-I1-имидазолиновых 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блокатор кальциевых каналов дигидропиридинового ряда + блокатор кальциевых каналов недигидропиридинового ряда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амиодорон + бета-адреноблокатор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селективный  бета-адреноблокатор + неселективный  бета-адреноблокатор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№49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Биодоступность влияет на: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межиндивидуальные различия фармакокинетики препарата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зависимость индивидуальной фармакокиненики от приема пищи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частоту приема препарата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зависимость индивидуальной фармакокиненики от приема препаратов, метаболизирующихся в печени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приверженность к терапии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Абсолютными противопоказаниями к назначению ИАПФ и АРА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пароксизмальная наджелудочковая тахикардия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гиперкалемия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беременность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ХОБЛ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артерии единственной почки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различные звенья ренин-ангиотензин-альдостероновой системы действуют: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агонисты-I1-имидазолиновых 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спиронолактон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ингибиторы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блокаторы рецепторов к АТ II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Препараты выбора для лечения АГ у беременных: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рилменидин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пролонгированные формы нифедипина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рамиприл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валсартан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карведилол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Рекомендуемыми препаратами для лечения АГ как составной части метаболического синдрома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рилменидин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небиволол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рамиприл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карведилол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Рекомендуемыми препаратами для лечения АГ у пожилых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гидрохлортиазид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нифедипин-ретард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индапамид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нифедипин GITS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основные гемодинамические факторы, определяющие уровень АД: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минутный объем крови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общее периферическое сопротивление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емкость венозного русла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упругое напряжение стенок аорты и ее ветвей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меры немедикаментозного характера следует рекомендовать для снижения АД: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NaCl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углеводов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физической активности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алкоголя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меры немедикаментозного характера усиливают антигипертензивную активность ИАПФ: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NaCl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углеводов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физической активности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ограничение потребления алкоголя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диуретиков относятся к калийсберегающим: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хлорталидон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гидрохлортиазид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триамптерен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спиронолактон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клопамид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№59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препаратов следует использовать при неосложненном нейро-вегетативном кризе?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фуросемид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клонидин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каптоприл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сульфат магния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женщины 38 лет после умеренной физической нагрузки (мытьё полов) впервые в жизни АД поднялось до 220/130 мм рт.ст., что сопровождалось выраженной нейро-вегетативной симптоматикой (сердцебиение, озноб, пульсирующая головная боль,  профузный пот). Каков препарат первого выбора для купирования криза в этой ситуации?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пропранолол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нифедипин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празозин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каптоприл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характерные изменения АД при аортальной недостаточности: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изменяется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повышается только систолическое давление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повышается только диастолическое давление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повышается систолическое, понижается диастолическое давление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понижается систолическое, понижается диастолическое давление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уровень АД характерен для АГ I степени: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 130/85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140/90 – 159/99 мм рт. 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&lt; 120|80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130/85 – 139/89 мм рт. ст.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 данным ЭхоКГ о гипертрофии левого желудочка можно говорить если: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толщина задней стенки ЛЖ превышает 11 мм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индекс массы миокарда ЛЖ у мужчин превышает 125 г/м.кв, у женщин – 110 г/м.кв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индекс относительной толщины стенки ЛЖ превышает 0,45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 левого предсердия при отсутствии увеличения левого желудочка характерно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2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систолической дисфункции 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диастолической дисфункции ЛЖ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препарат выбора для лечения АГ на фоне синдрома Кона: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гидрохлортиазид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спиронолактон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клонидин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ацетазоламид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ведущий механизм повышения АД при длительном приеме преднизолона: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периферическая артериолоконстрикция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усиление сократимости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задержка натрия и жидкости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сенситизация бета-адренорецепторов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вязкости крови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Главной целью лечения больных с  АГ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давления до целевого уровня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диастолического давления до целевого уровня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пульсового давления до безопасного уровня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риска сердечно-сосудистой смертности  и заболеваемости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Главной целью лечения больных с  АГ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низкого риска ССО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среднего риска ССО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высокого риска ССО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очень высокого риска ССО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любого риска ССО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№69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Показания для начала медикаментозной терапии АГ определяются на основании: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уровня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давности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наличия поражения органов-мишений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наличия факторов риска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стратификации риска ССО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Диагноз гипертонического криза можно поставить больному с АГ при: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внезапном повышении АД выше 180/100 мм рт.ст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повышении АД до уровня 200/100 мм рт.ст. и выше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появлении у больного очаговой неврологической симптоматики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внезапном повышении АД, сопровождающемся появлением «мозговой» или «кардиальной» симптоматикой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каких признаков позволяет заподозрить вторичный генез АГ: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молодой возраст пациента (20-45 лет)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внезапный дебют АГ с кризовым течением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быстрая стабилизация АД на высоких цифрах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формирование рефрактерности к ранее эффективной терапии у больных пожилого возраста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злокачественное течение АГ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лекарственных препаратов могут вызвать АГ: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НПВП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пероральные контрацептивы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ингибиторы МАО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кортикостеройды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симпатомиметики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метод позволяет со 100% уверенность диагностировать вазоренальную АГ: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сцинтиграфия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КТ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МРТ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дуплексное сканирование почечных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раздельное определение активности ренина плазмы в почечных венах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ангиография почечных артерий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 каком заболевании можно подумать при наличии у пациента АГ и выраженных клинических проявлений гипокалемии: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Иценко-Кушинга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болезнь Иценко-Кушинга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Кона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Базедова болезнь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исследования помогают уточнить причину синдрома гиперкортицизма у больного с АГ: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тест с дексаметазоном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КТ/МРТ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МРТ гипофиза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АКТГ крови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Причиной синдрома гиперкортицизма у больного с АГ могут быть: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опухоль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опухоль гипофиза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АКТГ-эктопический синдром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клиническим признакам синдрома гиперкортицизма относятся: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багровые стрии на коже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атрофия мышц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остеопороз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абдоминальное ожирение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акромегалия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гипертрихоз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повышении уровня экскреции катехоламинов в суточной моче больше, чем в 2 раза по сравнению с нормой, следует провести: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КТ/МРТ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МРТ гипофиза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исследование активности ренина плазмы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ангиографию почечных артерий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№79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наличии асимметрии АД и пульса на руках следует думать 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болезни Такаясу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коарктации аорты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дефекте межжелудочковой перегородки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синдроме Кона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отсутствии разницы в уровне АД на руках и ногах следует провести: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КТ/МРТ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исследование АКТГ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аортографию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тест с каптоприлом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коарктации аорты АД повышается: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артериях верхних конечностей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нижних конечностях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почечных артериях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Самой частой причиной вазоренальной АГ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неспецифический артериит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фибромышечная дисплазия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аневризмы почечных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 почечных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тромбозы и эмболии почечных артерий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вазоренальных артериальных гипертензиях АД повышается в результате: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повышения активности симпатоадреналовой системы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увеличения объема циркулирующей крови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повышения активности РААС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увеличения минутного объема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АД при феохромоцитоме обусловлено: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гиперпродукцией кортикостероидов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увеличением продукции альдостерона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увеличением образования катехоламинов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гиперпродукцией ренина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 перечисленным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Для гипертонических кризов при феохромоцитоме характерны: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гипергликемия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гипогликемия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лейкопения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лимфоцитоз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ничего из перечисленного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Феохромоцитома является опухолью: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коркового слоя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паренхимы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мозгового слоя надпочечников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Альдостеронома является опухолью: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сетчатой зоны коркового слоя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пучковой  зоны коркового слоя надпочечников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клубочковой зоны коркового слоя надпочечников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Гипокалемия при первичном гиперальдостеронизме связана с: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увеличением фильтрации калия в почечных клубочках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уменьшением реабсорбции калия в проксимальном отделе канальцев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увеличением секреции калия в дистальном отделе канальцев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ответы правильные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№89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исследовании крови у больных с синдромом Кона чаще всего обнаруживается: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уровня катехоламинов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концентрации альдостерона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активности ренина плазмы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концентрации альдостерона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Для первичного гиперальдостеронизма характерны: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мышечная слабость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полиурия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парестезии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гипостенурия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гипергликемия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Изолированная систолическая АГ характерна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атеросклероза аорты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тиреотоксикоза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аортальной недостаточности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выраженной брадикардии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Основное значение в патогенезе синдрома Иценко-Кушинга имеет: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гиперпродукция кортизола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гиперпродукция катехоламинов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гиперпродукция альдостерона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правильного ответа нет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Определение 17-гидроксистероидов и 17-кетостероидов в суточной моче целесообразно для диагностики: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феохромоцитомы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первичного альдостеронизма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вазоренальной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Иценко-Кушинга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всего перечисленного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Симптомокомплекс, включающий АГ, СД, остеопороз, аменорею, гирсутизм, характерен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феохромоцитомы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Кона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Иценко-Кушинга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ничего из перечисленного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Симптомокомплекс, включающий АГ, полидипсию, полиурию, мышечную слабость и гипокалемию, характерен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реноваскулярной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паренхиматозной почечной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Кона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Иценко-Кушинга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АГ, протекающая с кризами, сопровождающимися тахикардией, потоотделением, бледностью лица, характерна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Кона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реноваскулярной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феохромоцитомы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Иценко-Кушинга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содержания ванинилминдальной кислоты в суточной моче характерно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феохромоцитомы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Кона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синдрома Иценко-Кушинга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реноваскулярной АГ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купировании гипертонического криза у больных с феохромоцитомой наиболее эффективны: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альфа-адреноблокаторы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ингибиторы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диуретики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№99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Альфа-адреноблокирующим эффектом обладают: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Лабетолол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Бетаксалол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Ацебутолол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Карведилол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относится к: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бета-адреноблокаторам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агонистам имидазолиновых 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агонистам альфа-2-адренорецепторов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блокаторам альфа-1-адренорецепторов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Нестероидные противовоспалительные средства снижают антигипертензивную эффективность: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ингибиторов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Разница показателей АД между правой и левой рукой более 20 мм рт.ст. позволяет заподозрить: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 плечевой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почечной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болезнь Такаясу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неисправность сфигмоманометра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Нарастание уровня креатинина сыворотки более чем на 40% от исходного значения при начале терапии ингибитором АПФ позволяет заподозрить: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поликистоз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хронический пиелонефрит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гипернефрому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почечной артерии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Больная  О., 58 лет; АГ в течение 2-х лет; максимальные цифры АД 170/105 мм рт.ст.; на фоне регулярного приема эналаприла 10 мг 2 раза в сут. – 140/100 мм рт.мт. ЭхоКГ: диастолическая дисфункция ЛЖ; ОХС 6,8 ммоль/л, ТГ 2,23 ммоль/л; креатинин сыворотки 68 мкмоль/л; калий плазмы 4,8 ммоль/л; глюкоза натощак 4,8 ммоль/л; гемоглобин 116 г/л; общий анализ мочи – без патологии; УЗИ почек: солитарная киста (1,5х1,0 см) правой почки; ТТГ 6,8 мЕд/л, свободный Т4 4,2 пмоль/л, антитела к ТПО 122 Ед/л. Какова наиболее вероятная причина АГ: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распространенный атеросклероз (гипертоническая болезнь)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патология почек (паренхиматозная почечная АГ)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патология почечных артерий (атеросклеротическая вазоренальная АГ)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патология щитовидной железы (аутоиммунный тиреоидит, гипотиреоз)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Сочетание высокой АГ, резистентной к комбинированной терапии, разница в уровне АД между правой и левой руками более 20 мм рт.ст. и ухудшение функции почек при назначении ингибитора АПФ позволяет заподозрить: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поликистоз почек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почечной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хронический гломерулонефрит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хронический пиелонефрит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Показанием к комбинации ингибитора АПФ с блокатором рецепторов АТ II у больного с АГ может быть: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рефрактерность АГ на фоне сахарного диабета, осложненного  диабетической нефропатией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возникновение приступов сухого кашля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развитие АГ на фоне паренхиматозного заболевания почек, сопровождающегося потерей белка более 3 г в сутки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рефрактерность АГ на фоне терапии ингибитором АПФ, амлодипином и гидрохлортиазидом в максимальных терапевтических дозах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Показанием к комбинации амлодипина с верапамилом у больного с АГ может быть: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рефрактерность АГ на фоне терапии ингибитором АПФ/БРА, амлодипином и гидрохлортиазидом в максимальных терапевтических дозах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высокая АГ у больного с ХОБЛ и склонностью к тахикардии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возникновение отека лодыжек при терапии амлодипином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высокая АГ у больного с симптомным атеросклерозом артерий нижних конечностей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Какая комбинация моксонидина является противопоказанной: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индапамид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бисопролол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фозиноприл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 валсартан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амлодипин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№109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Какая комбинация антигипертензивных средств наиболее показана для лечения АГ у мужчины с признаками метаболического синдрома, включая гиперурекимию: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периндоприл + индапамид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валсартан + 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лосартан + 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моксонидин + амлодипин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фактор может вносить наибольший вклад в погрешность врачебного измерения АД: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разговор во время измерения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курение в пределах 30 минут перед измерением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кофе, выпитый пределах 60 минут перед измерением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переполненный мочевой пузырь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 Вы расцените наличие у пациента старше 60 лет уровня пульсового АД более 60 мм рт.ст.: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 дополнительный фактор риска развития сердечно-сосудистых осложнений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 отражение поражения артерий – органа-мишени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 ассоциированное клиническое состояние – распространенный атеросклероз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Поражение почек как органа-мишени АГ оценивается на основании: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умеренного повышения уровня креатинина плазмы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наличия ХБП IIIa стадии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наличия ХБП IIIб стадии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уровня альбуминурии 30 – 300 мг/г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Юноша 15ти лет 7 лет занимается бадминтоном; участник чемпионата России среди юниоров; в течение последних 3х лет отмечаются колебания АД в пределах 130-150/60-70 мм рт.ст. вне зависимости от интенсивности физических нагрузок и попыток антигипертензивной терапии; факторов риска сердечно-сосудистых заболеваний нет; данных за вторичный генез АГ в ходе обследования не получено. На приеме пульс 52 в 1 мин., ритмичный; АД сидя 126/68 мм рт.ст. В чем возможная причина изолированного повышения систолического АД у юноши?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изолированной «клинической»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гипертонической болезни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различие в уровне АД на плечевой артерии и у корня аорты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изменение жесткости артерий в силу раннего развития атеросклероза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синусовой брадикардии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Относительным противопоказанием к назначению ингибиторов АПФ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отек Квинке в анамнезе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детородный возраст пациентки с 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ХОБЛ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СД II типа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Критерии диагностики артериальной гипотензии: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 30 лет - АД ниже 100/60, старше 30 лет - АД ниже 110/65 мм.рт.ст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АД ниже 100/60 мм.рт.ст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АА ниже 110/60 мм.рт.ст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Критерии диагностики ортостатической гипотензии: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в ортостазе на 20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в ортостазе на 30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в ортостазе на 10 мм.рт.ст. и более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Ниже какого уровня не рекомендуется снижать АД при лечении артериальной гипертензии: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Ниже 110-115/70-75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Ниже 100/60 мм.рт.ст.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Ниже 130/80 мм.рт.ст.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состояния относятся к физиологической артериальной гипотензии?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гипотезия как вариант нормы у практически здоровых людей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гипотензия у спортсменов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адаптивная гипотензия (высокогорье, тропики)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первичная нейроциркуляторная (выраженная форма со стойкими проявлениями - гипотоническая болезнь)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идиопатическая ортостатическая гипотензия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№119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состояния не относятся к физиологической артериальной гипотензии?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гипотезия как вариант нормы у практически здоровых людей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гипотензия у спортсменов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адаптивная гипотензия (высокогорье, тропики)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первичная нейроциркуляторная (выраженная форма со стойкими проявлениями - гипотоническая болезнь)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идиопатическая ортостатическая гипотензия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симтоматическая (формы: острыя и хронические, с выраженным ортостатическим синдромом)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Критерии диагностики постпрандиальной гипотензии: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после еды на 20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после еды на 30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после еды на 10 мм.рт.ст. и более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Критерии диагностики артериальной гипотензии при физических нагрузках?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на любую величину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на 20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на 30 мм.рт.ст.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на 10 мм.рт.ст. и более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понятию «Острый коронарный синдром» не относится: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прогрессирующая стенокардия напряжения длительностью менее 4-х недель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впервые возникшая стенокардия напряжения в течение предшествующих 4-х недель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впервые возникшая стенокардия покоя в течение предшествующих 4-х недель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стенокардия IV функционального класса  длительностью более 4-х недель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Основным патогенетическим механизмом острого коронарного синдрома  с подъемом сегмента ST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преходящее нарушение коронарного кровообращения вследствиевазоспазма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преходящее нарушение коронарного кровообращения вследствие образования и распада тромбоцитарного агрегата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микроэмболия дистальных участков коронарной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образование пристеночного тромба в коронарной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тромботическая окклюзия коронарной артерии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Из лабораторных тестов наиболее чувствительным и специфичным признаком некроза миокарда является повышение активности/содержания в крови: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креатинфосфокиназы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МВ-фракции креатинфосфокиназы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аспарагиновой аминотрансферазы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миоглобина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лактатдегидрогеназы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сердечных тропонинов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биохимический маркер некроза миокарда, повышенная активность/содержание которого в крови сохраняется наиболее продолжительное время: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креатинфосфокиназа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МВ-фракция креатинфосфокиназы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миоглобин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сердечный тропонин 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сердечный тропонин I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 каких из пеpечисленных отведений обычно pегистpиpуютсяпpямыепpизнакиинфаpктамиокаpда боковой стенки левого желудочка?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V1-V3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I, II, aVL, V5,6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II, III, aVF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III, aVR, V1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aVR, aVF, V4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каких из пеpечисленных отведений обычно pегистpиpуютсяпpямыепpизнакипеpедне-пеpегоpодочногоинфаpктамиокаpда?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V1-V3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I, aVL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II, III, aVF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V5-V6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II, aVR, V4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каких из пеpечисленных отведений обычно pегистpиpуются пpямые пpизнаки нижнего инфаpктамиокаpда?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V1-V3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I, II, aVL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II, aVF, III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V5-V6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II, aVR, V4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№129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Какой из пеpечисленных пpямых ЭКГ-пpизнаков хаpактеpен для остpой стадии субэндокаpдиального инфаpктамиокаpда?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патологические зубцы Q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высокие зубцы R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подъем сегмента ST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депpессия сегмента ST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высокие зубцы T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заключение, которое можно сделать по данной ЭКГ.</w:t>
            </w:r>
          </w:p>
          <w:p>
            <w:r>
              <w:drawing>
                <wp:inline distT="0" distB="0" distL="0" distR="0">
                  <wp:extent cx="3810000" cy="5105400"/>
                  <wp:effectExtent l="0" t="0" r="0" b="0"/>
                  <wp:docPr id="1" name="P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png"/>
                          <pic:cNvPicPr/>
                        </pic:nvPicPr>
                        <pic:blipFill>
                          <a:blip r:embed="p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10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рубцовые изменения миокарда в области нижней стенки 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рубцовые изменения миокарда в передне-перегородочной области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хроническая коронарная недостаточность в области боковой стенки левого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субэпикардиальное повреждение в области боковой стенки левого желудочка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гипертрофия левого желудочка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пеpечисленных утвеpждений спpаведливы в отношении инфаpкта пpавого желудочка?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инфаpкт пpавого желудочка встpечается более чем у 25% больных с нижним инфаpктом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инфаpкт пpавого желудочка встpечается более чем у 25% больных с передне-перегородочным инфаpктом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наиболее хаpактеpный ЭКГ-пpизнак инфаркта правого желудочка - глубокая депpессия сегмента ST в отведениях III, aVF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большинства больных имеются пpизнаки повышения венозного давления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большинства больных пpоисходит остpое увеличение пpавого желудочка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заключение, которое можно сделать по данной ЭКГ.</w:t>
            </w:r>
          </w:p>
          <w:p>
            <w:r>
              <w:drawing>
                <wp:inline distT="0" distB="0" distL="0" distR="0">
                  <wp:extent cx="5353050" cy="4219575"/>
                  <wp:effectExtent l="0" t="0" r="0" b="0"/>
                  <wp:docPr id="2" name="P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prI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субэндокардиальная коронарная недостаточность в передне-перегородочной области левого желудочка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субэндокардиальный ИМ в переднее-перегородочной области левого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 в области нижней стенки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рубцовые изменения миокарда в области нижней стенки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аневризма передней стенки левого желудочка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заключение, которое можно сделать по данной ЭКГ.</w:t>
            </w:r>
          </w:p>
          <w:p>
            <w:r>
              <w:drawing>
                <wp:inline distT="0" distB="0" distL="0" distR="0">
                  <wp:extent cx="4714875" cy="4038600"/>
                  <wp:effectExtent l="0" t="0" r="0" b="0"/>
                  <wp:docPr id="3" name="P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.jpg"/>
                          <pic:cNvPicPr/>
                        </pic:nvPicPr>
                        <pic:blipFill>
                          <a:blip r:embed="prI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субэпикардиальная ишемия миокарда передней стенки и верхушки левого желудочка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период переднего распространенного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подострый период переднего распространенного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аневризма в области передней стенки и верхушки сердца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ИМ, осложненный перикардитом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заключение, которое можно сделать по данной ЭКГ</w:t>
            </w:r>
          </w:p>
          <w:p>
            <w:r>
              <w:drawing>
                <wp:inline distT="0" distB="0" distL="0" distR="0">
                  <wp:extent cx="4324350" cy="4810125"/>
                  <wp:effectExtent l="0" t="0" r="0" b="0"/>
                  <wp:docPr id="4" name="P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png"/>
                          <pic:cNvPicPr/>
                        </pic:nvPicPr>
                        <pic:blipFill>
                          <a:blip r:embed="p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48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острейший период нижнего ИМ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период нижнего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подострый период нижнего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субэндокардиальная ишемия в области передней стенки, верхушки и боковой стенки левого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аневризма в области нижней стенки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препарат, не показанный для лечения больных с пpогpессиpующей стенокаpдией: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нитpосорбид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веpапамил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нифедипин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аспиpин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признакам высокого непосредственного риска смерти или развития инфаркта миокарда у больных с острым коронарным синдромом без подъема сегмента ST в 1-е сутки заболевания относятся: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7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гипотензия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гипертензия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повторные ангинозные приступы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тахикардия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содержания сердечных тропонинов в крови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сахарный диабет II типа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лечении гепарином больных с острым коронарным синдромом без стойкого подъема сегмента ST активированное частичное тромбопластиновое время необходимо увеличить по сравнению с нормой: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более чем в 1,5 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1,5-2 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1,5-2,5 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2,5-3 раза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менее чем в 3 раза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пеpечисленных утвеpждений спpаведливы в отношении тpомболитической теpапии пpи остpом инфаpкте миокаpда?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пpоведение ТЛТ значительно уменьшает больничную летальность от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влияние ТЛТ на летальность зависит от того, через сколько времени после появления клинических признаков ИМ проведен тромболизис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пункция подключичной вены является относительным противопоказанием к проведению ТЛТ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рецидивирующее течение ИМ чаще наблюдается у пациентов, которым была проведена ТЛТ, по сравнению с больными, в лечении которых этот метод не применялся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верно 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№139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Абсолютным противопоказанием к проведению тромболитической терапии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язвенная болезнь в стадии обострения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продолжительная сердечно-легочная реанимация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ишемический инсульт в анамнезе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геморрагический инсульт в анамнезе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варикозное расширение вен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антиагрегант, который в сочетании с аспирином имеет наиболее сильную доказательную базу в отношении улучшения прогноза больных с острым коронарным синдромом: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клопидогрел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прасугрел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тикагрелор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пеpечисленных утвеpждений спpаведливы в отношении транслюминальной коронарной баллонной ангиопластики пpи остpом инфаpкте миокаpда?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ТБКА уменьшает больничную летальность от ИМ сильнее, чем ТЛТ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ТБКА может выполняться при наличии противопоказаний к ТЛТ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ТБКА предпочтительнее ТЛТ при поздней госпитализации пациента сИМ (более чем через 3 часа после появления клинических признаков заболевания)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ТБКА предпочтительнее ТЛТ даже в тех случаях, когда инвазивное вмешательство не может быть выполнено в течение ближайших 2 часов после принятия решения о реваскуляризации миокарда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верно 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утверждений справедливы в отношении дозы клопидогрела, которая должна быть назначена пациенту с острым коронарным синдромом в комбинации с аспирином в  1-е сутки заболевания: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 больным вне зависимости от стратегии лечения – 75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всем больным вне зависимости от стратегии лечения – 300 мг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 больным вне зависимости от стратегии лечения – 600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больным, у которых не планируется ЧКВ – 300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больным, у которых планируется ЧКВ – 600 мг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1-е сутки инфаркта миокарда бета-адреноблокаторы следует назначить: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 с частотой сердечных сокращений более 90 в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 с частотой сердечных сокращений более 80  в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 с артериальным давлением более 160/100 мм рт. 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 с артериальным давлением более 140/90 мм рт. 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 больным без противопоказаний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Лучший эффект применения ингибиторов АПФ достигается у больных инфарктом миокарда при: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снижении фракции выброса левого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ранней постинфарктной стенокардии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локализации ИМ в области  нижней стенки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хронической обструктивной болезни легких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артериальной гипотензии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комбинацию лекарственных препаратов, обязательную к применению в 1-е сутки заболевания у больных с острым коронарным синдромом без подъема сегмента ST при нормальном содержании тропонина в крови: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 + гепарин + тромболитики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 + гепарин + тромболитики + нитраты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 + гепарин + тромболитики + нитраты + бета-блокаторы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 + нитраты + бета-блокаторы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 + нитраты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антиагреганты + бета-блокаторы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целевое значение ХС ЛПНП для пациентов, перенесших ОКС: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3,5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3,0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2,5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1,8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пациента, перенесшего операцию реваскуляризации миокарда в связи со стабильной тяжелой стенокардией, целевым уровнем холестерина ЛНП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1,8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1.5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2.5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более 1.2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Клинически значимым считается-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субэпикардиальной коронарной артерии (кроме ствола левой коронарной артеии) более чем на 70%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любое видимое сужение коронарной артерии атеросклеротической бляшкой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стеноз  любой магистральной коронарной артерии (кроме ствола левой коронарной артерии)  более чем на 50%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многососудистое поражение независимо от степени стенозирования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№149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Среди лабораторных тестов обязательными (с показаниями I  класса) при обследовании пациента с синдромом стенокардии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определение липидов сыворотки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МВ-КФК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определение уровня глюкозы плазмы натощак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клинический анализ крови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все перечисленное 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 один тест не является обязательным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Проведение стресс-ЭХО кардиографии показано при подозрении на стенокардию напряжения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 исследование первого выбора при отсутствии  противопоказаний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если планируется  проведение КАГ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при недостоверных или сомнительных результатах стресс-ЭКГ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Показаниями I класса к проведению КАГ при стабильной стенокардии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наличие признаков высокого риска неблагоприятного исхода ИБС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плохая переносимость антиангинальной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сохранение стенокардии на фоне оптимальной медикаментозной  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желудочковая экстрасистолия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стабильной коронарной болезни сердца статины надо назначать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 больным при отсутствии противопоказаний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обязательно в комбинации с И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неэффективности низкохолестериновой диеты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исходном уровне общего холестерина выше 5.0 ммоль/л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Укажите классы лекарственных препаратов, обязательные к применению  у больных хроническими формами ИБС для улучшения прогноза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антиагреганты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непрямые антикоагулянты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статины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нитраты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антагонисты кальция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непереносимости нитратов у больного со стенокардией покоя препаратом первого выбора будет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 с сосудорасширяющей активностью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триметазидин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антагонист кальция дигидропиридиновой группы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лечении бета-блокаторами больного стенокардией необходимо стремиться к частоте сердечных сокращений в покое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65-70 в минуту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20% меньше исходной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20 ударов в минуту меньше исходной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50-55 в минуту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Антагонисты кальция по сравнению с бета-блокаторами при лечении стабильной стенокардии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эффективны в устранении симптомов стенокардии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ухудшают прогноз больных ИБС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более безопасны, чем бета-блокаторы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примерно также эффективны, как бета- блокаторы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После имплантации стентов с лекарственным покрытием: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медикаментозного лечения не требуется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продолжается лечение  в том же объеме, что и до вмешательства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проводится двойная антиагрегантная терапия сроком не менее года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назначается для постоянного (неопределенно долгого) приема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Укажите абсолютные противопоказания к началу лечения  бета-блокаторами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7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СССУ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острая декомпенсация ХСН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Атрио-вентрикулярная блокада II ст.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Атрио-вентрикулярная блокада I 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язвенная болезнь в стадии обострения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 периферических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декомпенсация СД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№159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Укажите относительные противопоказания к назначению бета-блокаторов 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СССУ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декомпенсация ХСН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бронхиальная астма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язвенная болезнь в стадии обострения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 периферических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псориаз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 является предпочтительным препаратом в лечении больных стенокардией в сочетании с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ХОБЛ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сахарным диабетом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сердечной недостаточностью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атеросклерозом периферических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всеми перечисленными состояниями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Наибольшей биодоступностью обладают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сублингвальные формы нитроглицерина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пролонгированные формы нитроглицерина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препараты изосорбидадинитрата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препараты  изосорбидамононитрата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биодоступность всех нитратов примерно одинакова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непереносимости аспирина больному стенокардией следует назначить: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дипиридамол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варфарин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клопидогрель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тиклопидин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парацетамол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любой из предложенных вариантов правильный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Имплантация стента с лекарственным покрытием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уменьшает вероятность  развития рестеноза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приводит к регрессу атеросклеротических поражений в прилежащих к стенту участках  коронарной артерии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увеличивает риск поздних тромбозов в стенте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увеличивает риск развития злокачественных новообразований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Кардиальный синдром «Х» это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типичные приступы стенокардии без признаков  ишемии по ЭКГ-данным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боли в грудной клетке неустановленного происхождения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болевой синдром и признаки ишемии миокарда при неинвазивном обследовании у пациента с неизмененными коронарными артериями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атипичный болевой синдром и сомнительные ЭКГ- изменения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«Коронарный резерв»- это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количество гемодинамически незначимых стенозов коронарных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количество анастомозов в коронарном русле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максимально возможное увеличение объема коронарной перфузии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произведение значений систолического АД и ЧСС при пробе с физической нагрузкой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Мужчина 46 лет обратился в связи с эпизодами дискомфорта за грудиной, случавшимися трижды в течение последнего месяца во время экстремальных физических нагрузок Самочувствие нормализовалось через несколько минут после уменьшения интенсивности нагрузки. Считает себя здоровым, последнее профилактическое обследование- 3 мес. назад, патологии не выявлено. На ЭКГ- вариант нормы. Ваша тактика?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ХМ ЭКГ для выявления транзиторной ишемии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Стресс-ЭХО КГ для выявления транзиторной ишемии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Тропониновый тест для исключения повреждения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Госпитализация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пациента 53 лет с подтвержденной ранее ИБС, стенокардией напряжения, при ВЭМ достигнута нагрузка 150 вт, макс. ЧСС 145 в мин. Реакция АД физиологическая. Болей в грудной клетке, нарушений ритма и проводимости не зарегистрировано. На 1-2 мин. восстановительного периода – бессимптомная депрессия сегмента ST горизонтальная, 2 мм, при ЧСС 115-110 в мин. Какова будет ваша тактика?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увеличить дозу бета-блокаторов и провести контрольную ВЭМ 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дополнение к бета-блокаторам назначить нитраты и провести контрольную ВЭМ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провести стресс-ЭХО-КГ для верификации изменений ЭКГ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показано проведение КАГ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пациента 47 лет с АГ, СД 2 типа, избыточной массой тела и бронхиальной астмой на ЭКГ выявлена полная блокада ЛНПГ неизвестной давности.</w:t>
            </w:r>
          </w:p>
          <w:p>
            <w:r>
              <w:rPr>
                <w:rFonts w:ascii="Times New Roman" w:hAnsi="Times New Roman"/>
                <w:sz w:val="24"/>
              </w:rPr>
              <w:t>Какое дополнительное исследование поможет верифицировать диагноз КБС?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ХМ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ВЭМ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Стресс-ЭХО 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Стресс-перфузионнаясцинтиграфия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МСКТ КА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№169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курящего мужчины 49 лет с повышениями АД, избыточной массой тела, НТГ, гиперлипидемией в ходе планового обследования проведено ХМ ЭКГ, при котором не  выявлено признаков ишемии миокарда. Ваша тактика?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Данных в пользу ИБС нет, необходима коррекция факторов риска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ЭКГ-стресс-тест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УЗДГ БЦА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57 лет, 6 мес. назад перенес операцию МКШ ПМЖА с пластикой постинфарктной аневризмы ЛЖ. На ЭКГ очаговые (рубцовые) изменения в области передней стенки ЛЖ, полная блокада ПНПГ. При ХМ ЭКГ выявлен эпизод бессимптомного смещения сегмента ST 1 мм. Какую тактику Вы выберете?</w:t>
            </w:r>
          </w:p>
          <w:p>
            <w:r>
              <w:rPr>
                <w:rFonts w:ascii="Times New Roman" w:hAnsi="Times New Roman"/>
                <w:sz w:val="24"/>
              </w:rPr>
              <w:t xml:space="preserve">Провести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стресс-ЭКГ тест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 ЭХО- 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стресс-сцинтиграфию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инвазивную КАГ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дополнительном обследовании не нуждается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перенес операцию МКШ ПМЖА  6 лет назад. Отмечает возобновление редких приступов стенокардии напряжения. Выполнена ВЭМ,  тест отрицательный по клиническим и ЭКГ критериям. Какова должна быть дальнейшая тактика?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назначение антингинальной терапии, наблюдение, повторная ВЭМ.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направление на КАГ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выполнение стресс-ЭХО кардиографии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перенес ЧКВ-стентирование ПМЖА (2 стента с лекарственным покрытием)  3 мес назад. Обратился в связи с возобновлением типичных ангинозных болей . Какова должна быть тактика лечения?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назначение антиангинальной терапии, наблюдение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стресс-ЭХО КГ для подтверждения ишемии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МСКТ КА для оценки проходимости стентов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госпитализация для КАГ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61 года предъявляет жалобы на типичные ангинозные приступы при нагрузке, соответствующей II ф.к. На ЭКГ в покое – признаки умеренной ГЛЖ. Каковы будут ваши рекомендации?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Диагноз не вызывает сомнений, дополнительного обследования не надо, медикаментозное лечение, наблюдение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Медикаментозное лечение, ХМ ЭКГ для контроля его эффективности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Стресс-ЭХО КГ для объективной оценки толерантности к ФН и степени коронарного риска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Пациентка 69 лет, с ИБС, стенокардией напряжения  II ф.к., повышениями АД до 160/90-170/100 мм рт.ст. и персистирующей ФП (3-4 пароксизма в месяц) обратилась для назначения антиангинальной и антиаритмической терапии. Сопутствующее заболевание- бронхиальная астма ср. тяжести. Ранее принимала верапамил 200 мг в сутки, от которого вынуждена отказаться из-за тяжелых запоров.  Выберите приемлемый вариант медикаментозного лечения.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Дилтиазем+ пролонгированный нитрат+ статин+ аспирин+ ривароксабан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Амлодипин+ дабигатран+статин+ИАПФ+соталол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пролонгированный нитрат + кордарон+ статин +И АПФ + варфарин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Нитрат+статин+пропафенон+варфарин+ И АПФ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бета-блокаторов лучще выбрать для лечения стенокардии напряжения у пациента с сахарным диабетом?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Атенолол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Небиволол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Карведилол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Соталол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бета-блокаторы не следует назначать при СД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через 4 мес. после пластики и стентирования коронарных артерий (2 стента с лекарственным покрытием) обратился за консультацией в связи с планирующейся операцией по поводу доброкачественной гиперплазии предстательной железы. Синдрома стенокардии, признаков ишемии миокарда по результатам стресс-теста нет. Выберите правильное тактическое решение.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оперативное лечение возможно в любое время, коррекции терапии в связи с этим не требуется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оперативное лечение возможно через 6 мес. после ЧКВ, на фоне терапии АСК и плавиксом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оперативное лечение возможно через 6 мес. после ЧКВ, на фоне терапии АСК, плавикс следует отменить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оперативное лечение возможно через 12 мес. после ЧКВ, перед операцией следует отменить АСК и плавикс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оперативное лечение возможно через 12 мес. после ЧКВ, на фоне лечения АСК, плавикс отменить.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абсолютные показания к выполнению Холтеровскогомониторирования ЭКГ при обследовании больного стабильной стенокардией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Подозрение на наличие нарушений ритма и проводимости сердца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Подозрение на вазоспастический вариант стенокардии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Невозможность выполнения пробы с ФН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Холтеровскоемониторирование ЭКГ должно выполняться всем пациентам со стенокардией без исключения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Выберите верное (или несколько верных) утверждений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пролонгированные нитраты улучшают коронарную перфузию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пролонгированные нитраты  уменьшают потребность миокарда в кислороде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могут вызывать синдром «обкрадывания»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прекращение приема нитратов часто вызывает  синдром отмены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№179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механизмы антиишемического действия бета-блокаторов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уменьшение ЧСС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уменьшение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расширение коронарных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сократимости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сократимости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 синтеза АТФ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Основными факторами, определяющими потребность миокарда в кислороде,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ЧСС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скорость А-В проведения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сократимость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тонус коронарных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гемоглобина крови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Выберите возможные варианты антиагрегантной терапии после плановой пластики  и стентирования КА в связи со стабильной стенокардией.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клопидогрель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тикагрелор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празугрель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варфарин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основной механизм действия  ранолазина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медленных кальциевых каналов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 синтеза АТФ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натриевых каналов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  синтеза оксида азота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ингибирование автоматизма синусового узла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нежелательные лекарственные комбинации: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 и 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клопидогрель и аторвастатин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нитрат и 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 и 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ранолазин и соталол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Выберите  оптимальный вариант антитромботической терапии у пациента с фибрилляцией предсердий  и стабильной КБС (без ОКС и стентирования КА в течение ближайшего года)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клопидогрель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тикагрелор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 и пероральный антикоагулянт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один из  пероральных антикоагулянтов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плановой КАГ  у пациента со стабильной КБС выявлены пограничные стенозы (60-65%) без проксимального стенозирования ПМЖА.  Выберите дальнейшую тактику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продолжить медикаментозное лечение, дополнительных исследований не требуется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выполнить пластику и стентирование доступных для вмешательства стенозированных артерий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выполнить стресс ЭХО_КГ для оценки функциональной значимости стенозов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измерить фракционный резерв кровотока для оценки значимости стенозов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противопоказания к назначению никорандила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коронарный синдром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Сердечная недостаточность со сниженной ФВ 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гипотензия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Выберите возможные варианты антиангинального лечения при сочетании стенокардии и  симптомной сердечной недостаточности со сниженной ФВ ЛЖ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Пролонгированный нитрат и бета- блокатор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 и бета-блокатор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Пролонгированный нитрат и 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Бета-блокатор и 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 и ранолазин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Пациент со стенокардией напряжения I-IIф.к. выполнил нагрузку 175 вт с достижением субмаксимальной ЧСС. Ангинозных болей не возникло. ЭКГ- без ишемических изменений, при ЭХО-КГ  исходно- без локальных нарушений сократимости, после нагрузки зарегистрирована гипокинезия 2- х сегментов в зоне кровоснабжения ОА. Ваши рекомендации?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инвазивная КАГ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оптимальная медикаментозная терапия,  повторение стресс- теста на фоне антиангинального лечения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МСКТ коронарных артерий–неинвазивная коронарография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№189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Диагноз обструктивной формы ГКМП устанавливается, если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градиент давления в выносящем тракте левого желудочка более 50 мм ртст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градиент давления в выносящем тракте левого желудочка более 30 мм ртст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имеется передне-систолическое движение створки митрального клапана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толщина МЖП более 20 мм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обязательный для установления диагноза ДКМП критерий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отягощенный семейный анамнез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клинические проявления сердечной недостаточности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низкий вольтаж комплекса QRS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ЭХО-кардиографические признаки расширения камер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Среди лабораторных тестов обязательными при обследовании пациента с подозрением на миокардит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8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АСЛ-О, АСК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МВ-КФК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вирусные серологические исследования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клинический анализ крови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сердечных тропонинов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СРБ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8)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 один тест не является обязательным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исследования, обязательные при подозрении на текущий миокардит: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ЭХО-КГ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сцинтиграфия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стресс-ЭХО кардиография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коронароангиография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МРТ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Назначение антибиотиков оправдано при установленном диагнозе острого миокардита: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всегда, независимо от его этиологии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наличии очагов хронической инфекции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установленном микробном возбудителе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случае тяжелой сердечной недостаточности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случае желудочковых нарушений ритма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лекарственные препараты, назначения которых следует избегать при лечении больных ГКМП.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дизопирамид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нитровазодилататоры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И-АПФ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Имплантация ПЭКС у пациентов с обструктивной ГКМП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улучшает прогноз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уменьшает выраженность ГЛЖ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улучшает качество жизни пациентов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улучшает внутрисердечную гемодинамику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частые причины РКМП.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туберкулез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лечение кардиотоксическими препаратами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саркоидоз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амилоидоз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 рецидивирующем перикардите лечением выбора будет назначение.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кортикостероидов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селективных ингибиторов ЦОГ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антибиотиков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колхицина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показания к использованию кортикостероидов  в лечении перикардитов.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профилактика постперикардиотомного синдрома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перикардит с выраженным болевым синдромом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лечение постперикардиотомного синдрома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частые рецидивы перикардита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№199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Терапия доксорубицином требует ЭХО-КГ контроля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 начала лечения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после первого курса химиотерапии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перед каждым повторным курсом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появлении признаков сердечной недостаточности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Жидкость в полости перикарда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 патология, требующая лечения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 показание к пункции перикарда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может обнаруживаться в норме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 требует ЭХО-кардиографического контроля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Ранее здоровый 25-летний мужчина обратился к Вам через сутки после обморока, развившегося во время спортивных соревнований. При объективном исследовании отклонений от нормы не выявлено. АД 118/70 мм рт ст. Представлена ЭКГ, зарегистрированная во время осмотра.  Оцените ЭКГ и укажите наиболее вероятную причину обморока.</w:t>
            </w:r>
          </w:p>
          <w:p>
            <w:r>
              <w:drawing>
                <wp:inline distT="0" distB="0" distL="0" distR="0">
                  <wp:extent cx="5895975" cy="5591175"/>
                  <wp:effectExtent l="0" t="0" r="0" b="0"/>
                  <wp:docPr id="5" name="P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emf"/>
                          <pic:cNvPicPr/>
                        </pic:nvPicPr>
                        <pic:blipFill>
                          <a:blip r:embed="p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975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инфаркт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вазо-вагальный обморок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обезвоживание, электролитный дисбаланс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транзиторная ишемия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ГКМП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угрожающей тампонаде сердца в период подготовки к перикардиоцентезу для поддержания гемодинамики может быть полезным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достижение форсированного диуреза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введение положительных инотропных средств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инфузионная терапия для поддержания объема циркуляции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артериальные и венозные вазодилятаторы для уменьшения пред- и постнагрузки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абсолютные противопоказания к выполнению перикардиоцентеза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диссекция аорты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подозрение на туберкулезный или гнойный перикардит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гипотензия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паранеопластический выпотной перикардит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Выберите  перечень исследований, обязательных  (показания I класса) при подозрении на гипертрофическую кардиомиопатию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ЭКГ, ЭХО КГ, ХМ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ЭКГ, ЭХО КГ, стресс- ЭХО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ЭКГ, ЭХО КГ, коронарография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ЭКГ, ЭХО КГ, ХМ ЭКГ, стресс- ЭХО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критерии  высокого риска внезапной смерти  при ГКМП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8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Толщина стенки ЛЖ более 30 мм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Эпизоды неустойчивой ЖТ по данным ХМ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Эпизоды устойчивой ЖТ по данным ХМ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Пароксизмальная ФП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Синкопальные эпизоды в анамнезе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ФЖ/симптомная ЖТ в анамнезе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Градиент давления в ВТЛЖ более 30 мм ртст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8)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Амплитуда отрицательных зубцов Т в грудных отведениях  ЭКГ более 5 мм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Какой препарат назначите в качестве лечения первого выбора для уменьшения выраженности симптомов (болей и одышки) пациенту с обструктивной формой ГКМП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Кордарон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Какое лечение назначите бессимптомному пациенту с необструктивной ГКМП без признаков высокого риска внезапной смерти?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Бета-блокатор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Кордарон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Правильного ответа нет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Бета-блокаторы при ГКМП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7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Позволяют уменьшить тяжесть симптомов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Улучшают внутрисердечную гемодинамику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Уменьшают выраженность ГЛЖ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Уменьшают риск внезапной смерти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Должны назначаться бессимптомным пациентам сГКМП для улучшения прогноза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Ничего из перечисленного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№209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характерное клиническое проявление поражения сердца при саркоидозе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Сердечная недостаточность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стенокардии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Тромбоэмболии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Нарушения А-В проведения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признаков характерны для амилоидоза сердца?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Рефрактерная СН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Низкий вольтаж комплекса  QRS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 признаки ГЛЖ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Признаки ГЛЖ приЭХО 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Расширение ЛЖ  приЭХО 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Атриомегалия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обязательные исследования при подозрении на острый перикардит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ЭХО 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Рентгенография грудной клетки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ХМ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КТ грудной клетки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Что Вы считаете лечением первого выбора при остром перикардите?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Диуретики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Антибиотики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НПВП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Кортикостероиды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Колхицин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абсолютные противопоказания к выполнению перикардиоцентеза.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Тромбоцитопения/гипокоагуляция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Недавнее кардиохирургическое вмешательство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Недавняя травма грудной клетки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температуры тела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Лечение антикоагулянтами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Диссекция аневризмы грудного отдела аорты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характерные ЭКГ- изменения при  констриктивном перикардите.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Блокады ножек пучка Гиса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Фибрилляция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брадикардия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Низкий вольтаж комплекса QRS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тахикардия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атриовентрикулярного проведения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Что такое парадоксальный пульс?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систолического АД на вдохе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систолического АД на вдохе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учащение пульса на вдохе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урежение пульса на выдохе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Какие из перечисленных признаков  свидетельствуют об угрожающей тампонаде перикарда?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отсутствие спадения НПВ на вдохе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спадение НПВ на вдохе более, чем на 50%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коллабирование  правых камер сердца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снижение АД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повышение АД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формулировке диагноза хронической сердечной недостаточности необходимо указать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стадию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функциональный класс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тип дисфункции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стадию и функциональный класс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стадию, функциональный класс и тип дисфункции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Дистанция, пройденная пациентом при выполнении теста 6-минутной ходьбы, равна 325 м. Укажите функциональный класс хронической сердечной недостаточности, которому соответствует этот результат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I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III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IV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№219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Основанием для исключения диагноза хронической сердечной недостаточности является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отсутствие клинических симптомов сердечной недостаточности в покое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нормальная фракция выброса левого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нормальные размеры сердца по данным рентгенографии грудной клетки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нормальные значения мозгового натрийуретического пептида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числу препаратов, которые (при отсутствии противопоказаний) обязательно должны быть назначены пациенту с хронической сердечной недостаточностью III функционального класса, относятся: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7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ингибиторы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нитраты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диуретики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сердечные гликозиды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спиронолактон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аспирин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Расположите рекомендованные для лечения больных с хронической сердечной недостаточностью бета-адреноблокаторы в порядке возрастания кардиоселективности: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порядок следования всех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карведилол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метопролол-сукцинат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бисопролол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4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небиволол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частые жалобы пациентов с ГКМП: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одышка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стенокардия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обмороки при ФН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отеки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гипотензия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Для достижения эффективной дегидратации у больных с рефрактерным отечным синдромом рекомендуется: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сочетание диуретиков с ингибиторами АПФ и спиронолактоном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увеличение дозы диуретиков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приАДсист. менее 90 мм рт. ст. – применение кортикостероидов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приАДсист. более 100 мм рт. ст. – применение эуфиллина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применение комбинации диуретиков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Оптимальным средством контроля частоты сердечных сокращений у больных с хронической сердечной недостаточностью и постоянной формой мерцательной аритмии является применение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кордарона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сердечных гликозидов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комбинации сердечных гликозидов и кордарона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комбинации сердечных гликозидов и бета-адреноблокаторов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комбинации кордарона и бета-адреноблокаторов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препарат выбора при лечении синдрома Дресслера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ибупрофен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селективный ингибитор ЦОГ-1 (например, целекоксиб)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кортикостероиды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колхицин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Отличительными свойствами торасемида от гидрохлоротиазида и фуросемида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большая продолжительность действия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менее выраженное влияние на уровень калия крови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подавление синтеза альдостерона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доказанное влияние на прогноз больных с хронической сердечной недостаточностью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процессе подбора фармакотерапии больным с хронической сердечной недостаточностью следует: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 начинать с ингибиторов АПФ, а затем присоединять 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всегда начинать с бета-адреноблокаторов, а затем присоединять ингибиторы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возможно начало лечения как с ингибиторов АПФ, так и с бета-адреноблокаторов с последующим присоединением препарата второго класса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препараты из числа перечисленных, доказано влияющие на заболеваемость и смертность больных с хронической сердечной недостаточностью вне зависимости от ее этиологии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амлодипин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розувастатин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варфарин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омакор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№229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Пациент 70 лет  госпитализирован в связи с декомпенсацией СН (гидроторакс, гепатомегалия, асцит, отеки нижних конечностей). Терапия: бисопролол, периндоприл, фуросемид,  аспирин.  ФВ ЛЖ 35%,,  АД 110/70 мм ртст ЧСС 115 в мин, ритм синусовый, креатинин сыворотки 140 мкмоль/л. </w:t>
            </w:r>
          </w:p>
          <w:p>
            <w:r>
              <w:rPr>
                <w:rFonts w:ascii="Times New Roman" w:hAnsi="Times New Roman"/>
                <w:sz w:val="24"/>
              </w:rPr>
              <w:t>С  чего начнете лечение для достижения компенсации?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7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Отменить БАБ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Назначить дигоксин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Увеличить дозу фуросемида, принимаемого внутрь, вдвое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Заменить фуросемид на торасемид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Назначить гипотиазид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Назначить спиронолактон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7)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Назначить фуросемид внутривенно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лекарственные препараты, которые целесообразно применить для купирования отека легких у больного инфарктом миокарда при нормальном артериальном давлении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нитроглицерин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пентамин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лазикс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морфин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 невозможности назначения бета-блокаторов пациенту с ФВ ЛЖ 30%, СН  III ф.к. и синусовым ритмом  с чсс 80 уд.в мин. в  покое Вы назначите?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Амиодарон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невозможности лечения бета-блокаторам  пациенту  70 лет с ФВ ЛЖ 35%, СН  II ф.к.  и постоянной формой ФП  с ЧСЖ 82 до 110 в мин.  Вы назначите?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Амиодарон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Ивабрадин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Правильного ответа нет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противопоказания к назначению верошпирона.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отек Квинке в анамнезе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уровень калия сыворотки более 5.5 ммоль/л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цирроз печени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диабетическая нефропатия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пациента с  ДКМП, ФВ ЛЖ 34%, СН II ф.к. при ХМ ЭКГ регистрируется синусовый ритм,  эпизоды неустойчивой  ЖТ (3- 5 комплексов).  Какие из перечисленных препаратов являются обязательными в данной ситуации?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метопрололасукцинат ,эналаприл, верошпирон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верошпирон, амиодарон, эналаприл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верошпирон, метопрололасукцинат, эналаприл, кордарон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метопрололасукцинат, эналаприл, омакор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Укажите плазмозамещающий раствор, предпочтительный для лечения больного с гиповолемическим шоком 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реополиглюкин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физиологический раствор хлорида натрия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5% раствор глюкозы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10% раствор глюкозы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полиглюкин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скорость введения допамина, необходимую для стимуляции дофаминовых рецепторов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2-5 мкг/кг/мин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5-10 мкг/кг/мин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более 10 мкг/кг/мин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препарат, оптимальный для длительного лечения больных с кардиогенным шоком после стабилизации артериального давления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норадреналин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допамин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добутамин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милринон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левосимендан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 ЭКГ-признакам тромбоэмболии легочной артерии относятся: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уменьшение амплитуды зубца R в отведениях III, V1, V2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форма  SI – QIII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элевация ST в отведении III c дискордантными изменениями ST в отведениях V1 и V2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отрицательный зубец Т в отведениях V5 и V6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№239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Оптимальным методом лечения больного с пароксизмом желудочковой тахикардии и быстро прогрессирующей симптоматикой острой сердечной недостаточности является.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внутривенное введение лидокаина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внутривенное введение кордарона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внутривенное введение новокаинамида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электроимпульсная терапия разрядом 100 Дж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электроимпульсная терапия разрядом 300 Дж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Основная функция синусового узла – это: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генерация импульсов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проведение возбуждения от предсердий к желудочкам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импульсов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Основная функция АВ узла – это: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генерация импульсов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проведение возбуждения от предсердий к желудочкам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физиологическая задержка импульсов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проведение возбуждения от предсердий к желудочкам и физиологическая задержка импульсов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Пучок (тракт) Бахмана обеспечивает: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межпредсердное проведение возбуждения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проведение возбуждения от синусового узла к АВ узлу (в числе прочих)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оба утверждения справедливы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Пучок Кента – состоит из: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мышечной ткани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соединительной ткани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клеток специализированной проводящей системы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брадикардия – это синусовый ритм с частотой сердечных сокращений менее: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40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60 в 1 мин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тахикардия – это синусовый ритм с частотой сердечных сокращений более: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90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100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110 в 1 мин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Асистолия - это отсутствие электрической активности: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желудочков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 предсердий, и желудочков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 верно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 вариабельность сердечного ритма влияет: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вегетативная нервная система в целом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симпатическая нервная система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парасимпатическая нервная система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Нейрокардиальные обмороки могут быть: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кардиоингибиторными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вазодепрессорными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смешанными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перечисленное правильно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№249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Основные электрофизиологические механизмы аритмий: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повторный вход возбуждения, триггерная активность, гиперсимпатикотония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повторный вход возбуждения, триггерная активность, аномальный автоматизм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парасимпатикотония, триггерная активность, аномальный автоматизм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Разновидности синдрома WPW: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манифестирующий, интермиттирующий, скрытый, врожденный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интермиттирующий, латентный, скрытый, врожденный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манифестирующий, интермиттирующий, латентный, скрытый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антидромной тахикардии у больных с синдромом WPW возбуждение от предсердий к желудочкам: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распространяется по пучку Кента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распространяется по АВ узлу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распространяется то по пучку Кента, то по АВ узлу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распространяется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Причиной формирования аритмогеннойкардиомиопатии правого желудочка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дилатация правого желудочка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замещение миокарда жировой и/или фиброзной тканью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разрастание трабекулярного аппарата правого желудочка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Наиболее частой причиной внезапной сердечной смерти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желудочковые тахиаритмии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полная АВ блокада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СССУ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бинодальной слабости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Фредерика - это: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желудочковая тахикардия на фоне фибрилляции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фибрилляция предсердий с полной АВ блокадой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СССУ в сочетании с фибрилляцией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АВ блокада + СССУ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Основными механизмами формирования фибрилляции предсердий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фокусная импульсация из устьев легочных вен и микрореентри в предсердиях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фокусная импульсация из устьев легочных вен и макрореентри в предсердиях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множественные источники патологического автоматизма в левом и правом предсердии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Наиболее часто встречается сочетание: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фибрилляции предсердий и АВ блокады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фибрилляции предсердий и трепетания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фибрилляции предсердий и желудочковой тахикардии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Персистирующая фибрилляция предсердий - это: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рецидивирующая фибрилляция предсердий, прерывающаяся одним или несколькими синусовыми сокращениями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фибрилляция предсердий продолжительностью более 7 суток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фибрилляция предсердий, которая купируется только электрическойкардиоверсией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больного с манифестирующим синдромом WPW пароксизм АВ тахикардии должен быть купирован: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верапамилом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новокаинамидом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АТФ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№259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Наиболее вероятный результат введения аденозинтрифосфата при желудочковой тахикардии: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восстановление синусового ритма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преходящая атриовентрикулярная блокада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отсутствие реакции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прекращение тахикардии с последующим рецидивом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Основной группой препаратов для лечения жизнеопасных желудочковых аритмий и профилактики внезапной сердечной смерти являются: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препараты III класса (амиодарон, соталол)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ингибиторы АПФ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антидепрессанты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Если мы назначаем бета-блокаторы больным с желудочковыми аритмиями, то они должны быть: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гидрофильными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липофильными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 внутренней симпатомиметической активностью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 дополнительными вазодилятирующими свойствами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Оптимальной комбинацией препаратов для лечения жизнеопасных желудочковых аритмий и профилактики внезапной сердечной смерти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 сочетание бета-блокаторов и амиодарона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сочетание бета-адреноблокаторов и соталола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сочетание амиодарона и соталола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сочетание липофильных и гидрофильных бета-блокаторов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Дляфармакологическойкардиоверсии при пароксизмальной фибрилляции предсердий продолжительностью менее 48 часов препаратом выбора является: 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пропафенон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прокаинамид (новокаинамид)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соталол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Пропафенон отличает от прочих препаратов I класса антиаритмиков наличие: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дополнительного холинолитического действия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дополнительного вазодилатирующего действия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дополнительного бета-блокирующего действия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дополнительного гипотензивного действия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Для восстановления синусового ритма при фибрилляции предсердий разовая пероральная доза пропафенона составляет обычно: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150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300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450-600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900 мг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качестве «upstream»-терапии при пароксизмальной фибрилляции предсердий Вы предложите использовать: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амиодарон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ингибиторы АПФ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Препараты выбора для контроля частоты желудочковых сокращений при хронической фибрилляции предсердий – это, как правило: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бета-адреноблокаторы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недигидропиридиновые кальциевые антагонисты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гликозиды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соответствии со шкалой риска тромбоэмболий CHA2DS2-VASc возрасту более 75 лет присваивается: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 балл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 балла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 балла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№269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соответствии со шкалой риска тромбоэмболий CHA2DS2-VASc болезням сосудов присваивается: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 балл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 балла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 балла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 соответствии со шкалой риска тромбоэмболий CHA2DS2-VASc транзиторной ишемической атаке присваивается: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 балл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 балла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 балла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индексе CHA2DS2-VASc = 2 и более: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обязательно назначение пероральных антикоагулянтов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обязательно назначение антиагрегантов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возможно назначение и антиагрегантов, и пероральных антикоагулянтов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индексе CHA2DS2-VASc = 1: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обязательно назначение пероральных антикоагулянтов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обязательно назначение антиагрегантов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возможно назначение и антиагрегантов, и пероральных антикоагулянтов, но предпочтение отдается последним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индексе CHA2DS2-VASc = 0: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обязательно назначение антиагрегантов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антитромботическая терапия запрещена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 xml:space="preserve">антиагреганты могут быть назначены, но предпочтительно без них обойтись 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больных с фибрилляцией предсердий варфарин назначается в суточной дозе: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2,5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5,0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7,5 мг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ответы неправильные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больных с фибрилляцией предсердий при назначении варфарина целевые значения МНО обычно составляют: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1.5-2.5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2.0-3.0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2.5-3.5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 больных с фибрилляцией предсердий риск кровотечений по шкале HAS-BLED определяют как высокий при количестве баллов: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равном или более 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равном или более 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равном или более 3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У больного с фибрилляцией предсердий при клиренсе креатинина 40 мл/мин доза ривароксабана должна составить: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20 мг/сут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15 мг/сут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10 мг/сут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У больного с фибрилляцией предсердий при наличии 4-х баллов по шкале HAS-BLED доза апиксабана должна составить: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5 мг/сут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10 мг/сут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20 мг/сут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№279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У больных с пароксизмальной фибрилляцией предсердий на фоне ХСН III-IV ф.кл. для предупреждения приступов может быть назначен: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амиодарон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амиодарон или соталол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соталол или пропафенон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Больным с врожденным синдромом удлиненного QT-интервала обязательно: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назначение бета-адреноблокаторов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назначение амиодарона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имплантация кардиовертера-дефибриллятора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имплантации ЭКС в режиме DDD возможна: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стимуляция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стимуляция желудочков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стимуляция и предсердий, и желудочков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любая стимуляция из перечисленных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Целью изоляции устьев легочных вен у больных с фибрилляцией предсердий является: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проведения возбуждения из легочных вен к правому предсердию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проведения возбуждения из легочных вен к левому предсердию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блокада проведения возбуждения от левого предсердия к правому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ЭКС в режиме DDD: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предсердный электрод выполняет сенсорную, а желудочковый – стимулирующую функцию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предсердный электрод выполняет сенсорную, а желудочковый – и сенсорную, и стимулирующую функцию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сенсорную и стимулирующую функции выполняют и предсердный, и желудочковый электроды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№284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Трехпучковая блокада с АВ блокадой I ст.: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показанием к имплантации ЭКС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является показанием к имплантации ЭКС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показанием к имплантации ЭКС при наличии обмороков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№285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Абсолютным показанием к имплантации ЭКС является полная АВ блокада с периодами асистолии: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 сек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 сек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 сек и более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№286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Абсолютным показанием к имплантации ЭКС при хронической фибрилляции предсердий являются бессимптомные паузы продолжительностью: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2 сек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3 сек и более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5 сек и более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№287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Дисфункция синусового узла является показанием к имплантации ЭКС: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ЧСС менее 40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ЧСС менее 30 в 1 мин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только при наличии симптомов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паузах более 3 сек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Документированная желудочковая тахикардия или фибрилляция желудочков у больного с постинфарктным кардиосклерозом: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абсолютным показанием к ИКД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относительным показанием к ИКД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является показанием к ИКД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№289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Дисфункция левого желудочка вследствие перенесенного ИМ с ХСН II-III ф.кл. и ФВ менее 35% у больных БЕЗ желудочковых аритмий: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абсолютным показанием к ИКД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является относительным показанием к ИКД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 является показанием к ИКД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№290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Ресинхронизирующая терапия для больных с ХСН III-IV ф.кл. и ФВ менее 35% необходима для: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улучшения качества жизни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увеличения продолжительности жизни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оба утверждения правильны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№291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  <w:color w:val="000000"/>
              </w:rPr>
              <w:t>Современный и</w:t>
            </w:r>
            <w:r>
              <w:rPr>
                <w:rFonts w:ascii="Times New Roman" w:hAnsi="Times New Roman"/>
                <w:sz w:val="24"/>
              </w:rPr>
              <w:t>мплантируемый кардиовертер-дефибриллятор располагает следующими основными функциями: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купирование фибрилляции желудочков разрядом большой мощности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купирование фибрилляции желудочков разрядом большой мощности и ЭКС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купирование фибрилляции желудочков разрядом большой мощности и купирование желудочковой тахикардии частой стимуляцией желудочков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все перечисленные функции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№292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 показаниях к ресинхронизирующей терапии и имплантации кардиовертера-дефибриллятора: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приоритетной является имплантация кардиовертера-дефибриллятора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приоритетной является имплантация бивентрикулярного стимулятора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возможна имплантация устройства, совмещающего эти функции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от имплантации устройства следует отказаться вследствие плохого прогноза заболевания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№293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Расположите клинические проявления нарушения перфузии миокарда в порядке времени их возникновения: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порядок следования всех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диастолической функции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сократимости миокарда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нарушения ритма и проводимости сердца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4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реполяризации на ЭКГ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5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приступ стенокардии или его эквиваленты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№294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Установите соответствие клинического варианта стенокардии и ведущего патогенетического механизма:</w:t>
            </w:r>
          </w:p>
          <w:p>
            <w:r>
              <w:rPr>
                <w:rFonts w:ascii="Times New Roman" w:hAnsi="Times New Roman"/>
                <w:sz w:val="24"/>
              </w:rPr>
              <w:t>Клинический вариант стенокардии - Механизм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Стенокардия покоя с неизмененной толерантностью к нагрузке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динамический коронарный стеноз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Стенокардия напряжения с постоянной пороговой нагрузкой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фиксированный коронарный стеноз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Стенокардия напряжения и покоя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распространенное обструктивное поражение коронарных артерий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№295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Укажите, каким из перечисленных бета-блокаторов присущи указанные дополнительные свойства:</w:t>
            </w:r>
          </w:p>
          <w:p>
            <w:r>
              <w:rPr>
                <w:rFonts w:ascii="Times New Roman" w:hAnsi="Times New Roman"/>
                <w:sz w:val="24"/>
              </w:rPr>
              <w:t>Свойство - Бета-блокаторы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кардиоселективность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бетаксолол, небиволол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свойства антиаритмического препарата III класса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соталол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вазодилатация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небиволол, карведилол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4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блокирование как альфа-, так и бета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адренорецепторов-карведилол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№296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характерный для каждого варианта КМП синдром:</w:t>
            </w:r>
          </w:p>
          <w:p>
            <w:r>
              <w:rPr>
                <w:rFonts w:ascii="Times New Roman" w:hAnsi="Times New Roman"/>
                <w:sz w:val="24"/>
              </w:rPr>
              <w:t>КМП - клинический признак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ДКМП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сердечная недостаточность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ГКМП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синдром стенокардии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РКМП  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артериальная гипотензия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№297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типичные для каждого из видов КМП структурные изменения сердца:</w:t>
            </w:r>
          </w:p>
          <w:p>
            <w:r>
              <w:rPr>
                <w:rFonts w:ascii="Times New Roman" w:hAnsi="Times New Roman"/>
                <w:sz w:val="24"/>
              </w:rPr>
              <w:t xml:space="preserve">КМП - структурное и/или функциональное изменение 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3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ДКМП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кардиомегалия, систолическая дисфункция ЛЖ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ГКМП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гипертрофия одной из стенок ЛЖ, диастолическая дисфункция ЛЖ</w:t>
            </w:r>
          </w:p>
          <w:p>
            <w:r>
              <w:rPr>
                <w:rFonts w:ascii="Times New Roman" w:hAnsi="Times New Roman"/>
                <w:sz w:val="24"/>
              </w:rPr>
              <w:t/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РКМП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расширение предсердий, диастолическая дисфункция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утолщение листков перикарда, пролапс МК, коллабирование правых камер сердца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№298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Укажите наиболее характерные ЭКГ- изменения при  констриктивном перикардите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несколько из 6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Блокады ножек пучка Гиса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Фибрилляция предсердий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Синусовая брадикардия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Низкий вольтаж комплекса QRS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/>
            </w:r>
          </w:p>
          <w:p>
            <w:r>
              <w:rPr>
                <w:rFonts w:ascii="Times New Roman" w:hAnsi="Times New Roman"/>
                <w:sz w:val="24"/>
              </w:rPr>
              <w:t xml:space="preserve">Синусовая тахикардия 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6)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атриовентрикулярного проведения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12465"/>
      </w:tblGrid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№299</w:t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18-летний юноша экстренно госпитализирован в связи с нестерпимыми болями в прекордиальной области,  изменениями на ЭКГ и  повышением температуры тела до 38℃. При поступлении:  СОЭ  37 мм в час, СРБ 107 г/л, тропонин Т 0.08 пг/мл.  Оцените ЭКГ и укажите наиболее вероятный диагноз</w:t>
            </w:r>
          </w:p>
          <w:p>
            <w:r>
              <w:drawing>
                <wp:inline distT="0" distB="0" distL="0" distR="0">
                  <wp:extent cx="5943600" cy="4381500"/>
                  <wp:effectExtent l="0" t="0" r="0" b="0"/>
                  <wp:docPr id="6" name="P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.png"/>
                          <pic:cNvPicPr/>
                        </pic:nvPicPr>
                        <pic:blipFill>
                          <a:blip r:embed="p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gridSpan w:val="3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Выберите один из 4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ОКС с подъемом сегмента  ST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нижний ИМ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-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перикардит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+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острый миоперикардит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№300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Установите соответствие класса лекарственных препаратов, применяемых для лечения больных с хронической сердечной недостаточностью, и наиболее характерного побочного эффекта терапии:</w:t>
            </w:r>
          </w:p>
          <w:p>
            <w:r>
              <w:rPr>
                <w:rFonts w:ascii="Times New Roman" w:hAnsi="Times New Roman"/>
                <w:sz w:val="24"/>
              </w:rPr>
              <w:t>Класс ЛС - Побочный эффект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5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ингибиторы АПФ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сухой кашель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бета-адреноблокаторы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нарушение AB проводимости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3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 xml:space="preserve">диуретики  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гипокалиемия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4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спиронолактон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гиперкалиемия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5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дигоксин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5)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желудочковые аритмии</w:t>
            </w:r>
          </w:p>
        </w:tc>
      </w:tr>
    </w:tbl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765"/>
        <w:gridCol w:w="1215"/>
        <w:gridCol w:w="5820"/>
        <w:gridCol w:w="765"/>
        <w:gridCol w:w="5820"/>
      </w:tblGrid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E4E4E4"/>
          </w:tcPr>
          <w:p>
            <w:pPr>
              <w:jc w:val="center"/>
            </w:pPr>
            <w:r>
              <w:rPr>
                <w:b/>
              </w:rPr>
              <w:t>Задание №301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Установите соответствие клинического варианта острой сердечной недостаточности и значений показателей центральной гемодинамики:</w:t>
            </w:r>
          </w:p>
          <w:p>
            <w:r>
              <w:rPr>
                <w:rFonts w:ascii="Times New Roman" w:hAnsi="Times New Roman"/>
                <w:sz w:val="24"/>
              </w:rPr>
              <w:t>(СИ – сердечный индекс, ДЗЛА – давление заклинивания в легочной артерии):</w:t>
            </w:r>
          </w:p>
          <w:p>
            <w:r>
              <w:rPr>
                <w:rFonts w:ascii="Times New Roman" w:hAnsi="Times New Roman"/>
                <w:sz w:val="24"/>
              </w:rPr>
              <w:t>ОСН - Показатели центральной гемодинамики</w:t>
            </w:r>
          </w:p>
        </w:tc>
      </w:tr>
      <w:tr>
        <w:tc>
          <w:tcPr>
            <w:gridSpan w:val="5"/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0F0F0"/>
          </w:tcPr>
          <w:p>
            <w:pPr>
              <w:jc w:val="center"/>
            </w:pPr>
            <w:r>
              <w:rPr>
                <w:color w:val="808080"/>
              </w:rPr>
              <w:t>Укажите соответствие для всех 2 вариантов ответа: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1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Кардиогенный шок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1)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 &lt; 2,2 л/мин, ДЗЛА &gt;18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rFonts w:ascii="Tahoma" w:hAnsi="Tahoma"/>
              </w:rPr>
              <w:t>2</w:t>
            </w:r>
          </w:p>
        </w:tc>
        <w:tc>
          <w:tcPr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Гиповолемический шок</w:t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2)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 &lt; 2,2 л/мин, ДЗЛА &lt; 18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3)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 &gt; 2,2 л/мин, ДЗЛА &lt; 18 мм рт.ст.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/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vAlign w:val="center"/>
            <w:shd w:val="clear" w:color="auto" w:fill="FFFFFF"/>
          </w:tcPr>
          <w:p>
            <w:pPr>
              <w:jc w:val="center"/>
            </w:pPr>
            <w:r>
              <w:rPr>
                <w:color w:val="808080"/>
              </w:rPr>
              <w:t>4)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imes New Roman" w:hAnsi="Times New Roman"/>
                <w:sz w:val="24"/>
              </w:rPr>
              <w:t>СИ &gt; 2,2 л/мин, ДЗЛА &gt; 18 мм рт.ст.</w:t>
            </w:r>
          </w:p>
        </w:tc>
      </w:tr>
    </w:tbl>
    <w:p>
      <w:r>
        <w:rPr>
          <w:rFonts w:ascii="Tahoma" w:hAnsi="Tahoma"/>
        </w:rPr>
        <w:t/>
      </w:r>
    </w:p>
    <w:p>
      <w:r>
        <w:rPr>
          <w:rFonts w:ascii="Tahoma" w:hAnsi="Tahoma"/>
        </w:rPr>
        <w:t/>
      </w:r>
    </w:p>
    <w:p>
      <w:r>
        <w:rPr>
          <w:rFonts w:ascii="Tahoma" w:hAnsi="Tahoma"/>
        </w:rPr>
        <w:t/>
      </w:r>
    </w:p>
    <w:p>
      <w:r>
        <w:br w:type="page"/>
      </w:r>
    </w:p>
    <w:p>
      <w:pPr>
        <w:jc w:val="center"/>
      </w:pPr>
      <w:r>
        <w:rPr>
          <w:rFonts w:ascii="Tahoma" w:hAnsi="Tahoma"/>
          <w:b/>
          <w:color w:val="0000FF"/>
        </w:rPr>
        <w:t>Ответы:</w:t>
      </w:r>
    </w:p>
    <w:p>
      <w:r>
        <w:rPr>
          <w:rFonts w:ascii="Tahoma" w:hAnsi="Tahoma"/>
        </w:rPr>
        <w:t/>
      </w:r>
    </w:p>
    <w:tbl>
      <w:tblPr>
        <w:tblW w:w="5000" w:type="pct"/>
        <w:tblLayout w:type="fixed"/>
        <w:tblBorders>
          <w:left w:val="single" w:sz="6" w:color="auto"/>
          <w:top w:val="single" w:sz="6" w:color="auto"/>
          <w:right w:val="single" w:sz="6" w:color="auto"/>
          <w:bottom w:val="single" w:sz="6" w:color="auto"/>
          <w:insideH w:val="single" w:sz="6" w:color="D6D6D6"/>
          <w:insideV w:val="single" w:sz="6" w:color="D6D6D6"/>
        </w:tblBorders>
        <w:tblCellMar>
          <w:top w:w="30" w:type="dxa"/>
          <w:left w:w="90" w:type="dxa"/>
          <w:bottom w:w="30" w:type="dxa"/>
          <w:right w:w="90" w:type="dxa"/>
        </w:tblCellMar>
        <w:shd w:val="clear" w:color="auto" w:fill="FFFFFF"/>
      </w:tblPr>
      <w:tblGrid>
        <w:gridCol w:w="1965"/>
        <w:gridCol w:w="12510"/>
      </w:tblGrid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#49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#59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#69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#79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#89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#99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#109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#119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#129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#139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#149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1, 2, 3, 7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#159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#169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#179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#189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2, 4, 5, 6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#199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1, 2, 3, 5, 6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#209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#219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1, 2, 4, 6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3=3, 4=4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1, 2, 3, 4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#229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5, 6, 7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1, 3, 5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#239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#249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#259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#269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#279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#289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#292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#293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3=3, 4=4, 5=5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#294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#295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3=3, 4=4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#296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#297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#298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2, 4, 5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#299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4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#300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2=2, 3=3, 4=4, 5=5</w:t>
            </w:r>
          </w:p>
        </w:tc>
      </w:tr>
      <w:tr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AFAFA"/>
          </w:tcPr>
          <w:p>
            <w:pPr>
              <w:jc w:val="center"/>
            </w:pPr>
            <w:r>
              <w:rPr>
                <w:rFonts w:ascii="Tahoma" w:hAnsi="Tahoma"/>
              </w:rPr>
              <w:t>#301 (1 б.)</w:t>
            </w:r>
          </w:p>
        </w:tc>
        <w:tc>
          <w:tcPr>
            <w:tcBorders>
              <w:left w:val="single" w:sz="6" w:color="D6D6D6"/>
              <w:top w:val="single" w:sz="6" w:color="D6D6D6"/>
              <w:right w:val="single" w:sz="6" w:color="D6D6D6"/>
              <w:bottom w:val="single" w:sz="6" w:color="D6D6D6"/>
            </w:tcBorders>
            <w:shd w:val="clear" w:color="auto" w:fill="FFFFFF"/>
          </w:tcPr>
          <w:p>
            <w:r>
              <w:rPr>
                <w:rFonts w:ascii="Tahoma" w:hAnsi="Tahoma"/>
              </w:rPr>
              <w:t>1=1, 2=2</w:t>
            </w:r>
          </w:p>
        </w:tc>
      </w:tr>
    </w:tbl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charset w:val="01"/>
  </w:font>
  <w:font w:name="Arial">
    <w:charset w:val="01"/>
  </w:font>
  <w:font w:name="Wingdings">
    <w:charset w:val="01"/>
  </w:font>
  <w:font w:name="Times New Roman">
    <w:charset w:val="CC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>
        <w:spacing w:after="0" w:before="0" w:line="240" w:lineRule="auto"/>
      </w:pPr>
    </w:pPrDefault>
    <w:rPrDefault>
      <w:rPr>
        <w:rFonts w:ascii="Arial" w:hAnsi="Arial"/>
        <w:sz w:val="20"/>
      </w:rPr>
    </w:rPrDefault>
  </w:docDefaults>
  <w:style w:type="paragraph" w:default="1" w:styleId="0">
    <w:name w:val="Normal"/>
    <w:qFormat/>
  </w:style>
</w:styles>
</file>

<file path=word/_rels/document.xml.rels><?xml version="1.0" encoding="UTF-8" standalone="yes"?>
<Relationships xmlns="http://schemas.openxmlformats.org/package/2006/relationships"><Relationship Id="rIdFT" Type="http://schemas.openxmlformats.org/officeDocument/2006/relationships/fontTable" Target="fontTable.xml"/><Relationship Id="rIdSt" Type="http://schemas.openxmlformats.org/officeDocument/2006/relationships/styles" Target="styles.xml"/><Relationship Id="rIdSet" Type="http://schemas.openxmlformats.org/officeDocument/2006/relationships/settings" Target="settings.xml"/><Relationship Id="prId1" Type="http://schemas.openxmlformats.org/officeDocument/2006/relationships/image" Target="media/img1.png"/><Relationship Id="prId2" Type="http://schemas.openxmlformats.org/officeDocument/2006/relationships/image" Target="media/img2.jpg"/><Relationship Id="prId3" Type="http://schemas.openxmlformats.org/officeDocument/2006/relationships/image" Target="media/img3.jpg"/><Relationship Id="prId4" Type="http://schemas.openxmlformats.org/officeDocument/2006/relationships/image" Target="media/img4.png"/><Relationship Id="prId5" Type="http://schemas.openxmlformats.org/officeDocument/2006/relationships/image" Target="media/img5.emf"/><Relationship Id="prId6" Type="http://schemas.openxmlformats.org/officeDocument/2006/relationships/image" Target="media/img6.png"/></Relationships>
</file>