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F3" w:rsidRPr="00454918" w:rsidRDefault="00454918">
      <w:pPr>
        <w:jc w:val="center"/>
        <w:rPr>
          <w:rFonts w:asciiTheme="minorHAnsi" w:hAnsiTheme="minorHAnsi"/>
          <w:sz w:val="24"/>
          <w:szCs w:val="24"/>
        </w:rPr>
      </w:pPr>
      <w:r w:rsidRPr="00454918">
        <w:rPr>
          <w:rFonts w:asciiTheme="minorHAnsi" w:hAnsiTheme="minorHAnsi"/>
          <w:b/>
          <w:sz w:val="24"/>
          <w:szCs w:val="24"/>
        </w:rPr>
        <w:t>Тест: "Детская онкология - высшая категория".</w:t>
      </w:r>
    </w:p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структуре смерти детей в возрасте до 14 лет в России злокачественные новообразования занимают: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bookmarkStart w:id="0" w:name="_GoBack"/>
            <w:bookmarkEnd w:id="0"/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первое место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второе место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третье место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четвертое место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пятое место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 злокачественными новообразованиями у детей в экономически развитых странах составляет в среднем на 100.000 детского населения: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8-10 детей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10-12 детей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14-15 детей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17-18 детей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19-20 детей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болезней - это: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перечень наименований болезней в определенном порядке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перечень диагнозов в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определенном порядке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перечень симптомов, синдромов и отдельных состояний, расположенных по определенному принципу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система рубрик, в которые отдельные патологические состояния включены в соответствии с определенными установочными критериями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перечень наименований болезней, диагнозов и синдромов, расположенных в определенном порядке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Гражданин, имеющий страховой полис ОМС, может получить медицинскую помощь: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территориальной поликлинике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ведомственной поликлинике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ведомственной поликлинике системы добровольного медицинского страхования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субъекта Федерации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Российской Федерации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Теорию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транплацентарного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бластомогенеза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впервые предложил: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Конгейм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Фишер-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Вазельс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Массон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Пеллер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Кнудсон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Реабилитацию ребенка, больного злокачественной опухолью следует начинать: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 момента постановки диагноза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процессе проведения специальной терапии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после окончания специальной терапии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спустя 2 года после окончания специального лечения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физических или психических осложнений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связанных с заболеванием или лечением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Повышенный риск для возникновения опухолей у детей представляют следующие из перечисленных синдромов и пороков развития: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аниридия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гемигипертрофия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пороки развития мочеполовой системы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анемия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Фанкони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Гарднера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 детей старше 12 лет преобладают опухоли: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остеогенная саркома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рак щитовидной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железы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тератобластома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Задача: ребенок наблюдается в поликлинике по поводу язвенной болезни желудка. Установите клиническую группу пациента.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 б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Д/О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Н/О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ребенок обследуется в поликлинике по поводу увеличения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подмышечных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лимфоузлов. Цитологическое исследование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пунктата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 лимфоузла не позволяет исключить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злокачественную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лимфому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Произведена биопсия лимфоузла. Диагноз: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вирусный лимфаденит. Определите клиническую группу пациента.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Ia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Н/О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Д/О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больной госпитализирован в стационар для обследования с подозрением на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лимфому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Ходжкина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поражение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шейных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лимфоузлов. Планировалась биопсия лимфоузлов, но из-за начавшегося карантина в отделении по ветряной оспе, ребенок был выписан из стационара на период карантина. Определите клиническую группу пациента при выписке.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Ia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 б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H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/О</w:t>
            </w:r>
            <w:proofErr w:type="gram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III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ребенку проведено комбинированное лечение по поводу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левой почки. Размеры опухоли при поступлении 10х9 см. При выписке выставлена III клиническая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группа. Спустя 6 месяцев ребенок госпитализирован в отделение с множественными метастазами опухоли в легкие, печень. Проводимое специальное лечение успеха не имело. Больной скончался от прогрессирования заболевания. Определите стадию болезни после смерти р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ебенка. </w:t>
            </w:r>
            <w:proofErr w:type="spellStart"/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тадия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болезни: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III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IV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V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 комбинированной операции следует относить: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опухоли с регионарным лимфатическим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барьером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удаление опухоли с регионарным лимфатическим барьером и всеми доступными лимфоузлами в зоне операции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опухоли с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регионарными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лимфоузлами с резекцией или удалением соседнего органа, вовлеченного в процесс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опухоли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 регионарными лимфатическими узлами с одновременной операцией по поводу другого заболевания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удаление опухоли без удаления регионарных лимфатических узлов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Самое частое осложнение при операциях на лимфатическом коллекторе шеи: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лимфорея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функции плечевого пояса из-за повреждения плечевого сплетения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венозное кровотечение при повреждении яремной вены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сонной артерии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функции внутренних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органов при повреждении блуждающего нерва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 новообразованиям АПУД-системы относится: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рак большой слюнной железы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медуллярный рак щитовидной железы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бронхиогенный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менингиома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хордома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Карцинома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in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situ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классификации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NM соответствует: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 стадии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 стадии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III стадии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IV стадии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 стадии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наследственно-детерминированным могут быть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отнесены следующие опухоли: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лимфобластный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 у детей до года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неходжкинская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детей раннего возраста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ретинобластома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опухолевым клеткам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присуще биологические свойства: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топоингибиция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субстратная зависимость размножения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зависимость размножения клеток от факторов роста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иммартализация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(бессмертие)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информативный для диагностики злокачественных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средостения метод исследования - это:</w:t>
            </w:r>
            <w:proofErr w:type="gramEnd"/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полипозиционная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рентгенграфия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торакоскопия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пневмомедиастинум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информативный для диагностики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V стадии метод исследования - это: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артериография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выделительная урография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ультразвуковая томография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МРТ с контрастированием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Радиоизотопные исследования в клинической онкологии используются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первичной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рецидивной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определения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распространенности новообразования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для оценки функционального состояния некоторых органов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для оценки динамики опухолевого процесса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информативный метод для выявления изъязвления слизистой желудка - это: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ретгенологическое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исследование ЖКТ с бариевой взвесью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РКТ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эндоскопическое исследование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МРТ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Расщепленный курс лучевой терапии применяют с целью: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радиочувствительности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защиты нормальных тканей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снижения числа рецидивов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дозы облучения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числа метастазов опухоли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Сочетанная лучевая терапия означает: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двух способов облучения или двух видов излучения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расщепление курса лучевой терапии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облучение с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радиомодификаторами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в сочетании с химиотерапией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в сочетании с иммунотерапией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экспозиционной дозы излучения является: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Грей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Рад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Кюри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Рентген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Сантигрей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действия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алкилирующих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препаратов состоит: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¬- белка микротрубочек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образовании сшивок молекул ДНК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противоопухолевых антибиотиков состоит: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подавлении синтеза нуклеиновых кислот на уровне ДНК-матрицы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¬- белка микротрубочек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антиметаболитов состоит: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¬- белка микротрубочек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действия препаратов растительного происхождения (например,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таксола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) состоит: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подавлении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синтеза нуклеиновых кислот на уровне ДНК-матрицы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¬- белка микротрубочек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производных платины состоит: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¬- белка микротрубочек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для назначения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антрациклинов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диссеминация опухолевого процесса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 до 37,5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*С</w:t>
            </w:r>
            <w:proofErr w:type="gram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одной почки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печеночная недостаточность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Особенности, связанные с лечением детей со злокачественными опухолями являются: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топографо-анатомических соотношений при многих опухолях в связи с их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врожденным характером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большие оперативные вмешательства у маленьких детей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высокая чувствительность большинства опухолей у детей к ионизирующему излучению и химиопрепаратам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повреждающее действие ионизирующего излучения на зоны роста и репр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одуктивную функцию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Используются следующие факторы модификации радиочувствительности опухоли: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локальная гипертермия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искусственная гипергликемия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гипербарическая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оксигенация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искусственная локальная гипоксия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Наибольшее количество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Т-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клеток (лимфоцитов) вырабатывается в: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костном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мозге</w:t>
            </w:r>
            <w:proofErr w:type="gram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вилочковой железе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лимфатических узлах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длинных трубчатых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костях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плоских костях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Наибольшее количество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клеток (лимфоцитов) вырабатывается в: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селезенке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костном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мозге</w:t>
            </w:r>
            <w:proofErr w:type="gram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пейеровых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бляшках</w:t>
            </w:r>
            <w:proofErr w:type="gram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длинных трубчатых костях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плоских костях таза, ребер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супратенториальным опухолям (в области полушарий мозга,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диэнцефалона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области шишковидной железы) у детей не относится: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9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медуллобластома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нейроэпителиальная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менингеальная опухоль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менингиома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опухоль из оболочек нервов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первичная злокачественная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опухоль, исходящая из кровеносных сосудов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опухоль из зародышевых клеток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опухоль вследствие порока развития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9)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нейроэндокринная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опухоли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частой супратенториальной опухолью (в области полушарий мозга,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диэнцефалона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области шишковидной железы) у детей является: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злокачественная глиома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краниофарингеома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астроцитома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эмбриональная опухоль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опухоль шишковидной железы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эпендимома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олигодендроглиома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Прогрессирующая гидроцефалия характеризуется следующими признаками: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вариантов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гидроцефалический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вид головы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поверхностных сосудов (венозная сеть) в височных областях и вокруг глаз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гидроцефальный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, дребезжащий звук при перкуссии в области венечного шва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усиление пальцевых вдавлений на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краниограммах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костные изменения черепа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Нейрогенные опухоли наиболее часто встречаются при следующих локализациях злокачественных опухолей ЛОР-органов у детей: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полость носа и околоносовые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пазухи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носоглотка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ротоглотка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среднее ухо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гортань и гортаноглотка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генетические синдромы связаны с развитием рака щитовидной железы у детей: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Гарнера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Каудена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синдром МЭН 2А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синдом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МЭН 2Б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семейные формы папиллярного и фолликулярного рака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Рак щитовидной железы у детей может развиться на фоне: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диффузной гиперплазии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щитовидной железы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тиреоидитов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различной этиологии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узлового зоба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кисты щитовидной железы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аденомы щитовидной железы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дифференцированного рака щитовидной железы у детей наиболее часто используют: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 метод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терапия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радиактивным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йодом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терапия гормонами щитовидной железы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дистанционная лучевая 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происходит из: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волокон зрительного нерва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стекловидного тела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мягких тканей орбиты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нервных элементов оптически деятельной части сетчатки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хрусталика и роговицы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клинические проявления манифестации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лейкокория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косоглазие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гетерохромия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радужки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экзофтальм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атрофия сетчатки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вторичным осложнениям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относится: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глаукома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увеит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отслойка сетчатки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псевдогипопион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неоваскуляризация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радужки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показаниям к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наружнему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облучению при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относятся: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местнораспространенная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органосохранном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экстрабульбарный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рост в удаленной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рецидив в орбите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головного мозга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дети старше 1 года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местным постлучевым осложнениям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относится: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катаракта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коньюктивит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эпитиелиит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субатрофия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глазного яблока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субатрофия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мягких тканей орбиты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Нейрогенные опухоли в процессе своего развития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могут: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малигнизировать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созревать - т.е. превращаться из злокачественной в доброкачественную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распространяться из средостенья на шею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проникать в спинномозговой канал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Дифференциальный диагноз нейрогенной опухоли средостения проводят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бронхогенной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кистой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тимомой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лимфосаркомой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средостения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лимфогранулематозом с поражением внутригрудных лимфатических узлов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Тератобластомы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(незрелые тератомы) средостенья могут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метастазировать</w:t>
            </w:r>
            <w:proofErr w:type="spellEnd"/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лимфатические узлы средостения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плевру и легкие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печень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кости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маститоподобного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рака клинически характерно: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наличие опухолевидного узла с четкими границами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наличие симптома «площадки»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наличие симптома «лимонной корки» и гиперемии кожи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увеличенных лимфатических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узлов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у мальчика 13 лет выявлено увеличение обеих молочных желез. Узловых образований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не выявляется. Наиболее целесообразным, в данном случае, является: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пункция молочных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желез с последующим цитологическим исследованием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пунктата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гормонотерапии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эндокринолога, уролога и терапевта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Абелева - Татаринова может быть положительной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вариантов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злокачественных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гепатомах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 вирусных гепатитах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 токсических гепатитах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 детей в возрасте до одного года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ребенку 1 год. В правой половине живота определяется плотная, неподвижная опухоль, уходящая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подреберье. Нижняя граница опухоли до пупочной линии, левая переходит влево за среднюю линию живота. Реакция Абелева положительная. На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урограммах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отмечено смещение собирательной системы правой почки книзу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латерально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. Какие методы исследования следует п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ровести для уточнения диагноза?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сканирование печени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экскреции катехоламинов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аортографию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аспирационную биопсию опухоли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у ребенка 1,5 лет диагностирована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симпатобластома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забрюшинного пространства, I стадия заболевания (Т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, N0, M0). На первом этапе лечения выполнено хирургическое вмешательство: радикальное удаление опухоли. После операции N-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myc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антиген отрицательный. Выберите тактику послеоперационной терапи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и.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ложа удаленной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динамическое наблюдение за больным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 и облучение ложа удаленной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химиотерапия, а затем динамическое наблюдение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№56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у ребенка 2-х лет диагностирована забрюшинная правосторонняя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III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стадия заболевания с поражение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паракавальных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лимфоузлов (Т3, N1, М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). По данным УЗИ возможно прорастание опухоли в головку поджелудочной железы, печень. На КТ на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участке в проекции опухоли нижняя полая вена не визуализируется. Выберите стратегию терапии пациента.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операция - химиотерапия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операция - химиотерапия - дистанционное облучение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химиотерапия - операция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- химиотерапия + лучевая 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предоперационное облучение - операция - химиотерапия - лучевая 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химиотерапия-операция-высокодозная химиотерапия с трансплантацией периферических стволовых клеток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Морфологическое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подтверждение диагноза до операции при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забрюшиннной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может быть получено: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методом аспирационной пункцией тонкой иглой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путем пункции опухоли под контролем УЗИ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пункции опухоли под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контролем компьютерной томографии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 пункции или биопсии во время лапароскопии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при пункции опухоли во время пальпации с применением мышечных релаксантов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забрюшинной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свойственно: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быстрый рост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раннее метастазирование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выход за пределы капсулы с прорастанием окружающих органов и тканей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врастание в спинномозговой канал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связь с магистральными сосудами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диагностирована III стадия забрюшинной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. Выберите химиопрепараты, которые показаны для лечения данной стадии заболевания: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винкристин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циклофосфан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адриабластин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вепезид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карбоплатин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Дисгерминомы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тератобластомы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чаще встречаются: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детском возрасте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подростковом возрасте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 репродуктивном возрасте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пременопаузальном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постменопаузальном возрасте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больной 16 лет, по поводу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перекрута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ножки опухоли правого яичника произведено удаление правых придатков матки.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Гистологически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чистая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дисгерминома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. Дальнейшая тактика предусматривает: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релапаротомию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удалением матки и левых придатков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+ химиотерапию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релапаротомия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удалением матки и левых придатков + облучение + химиотерапия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Явления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гирсутизма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свойственны для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следующих опухолей яичников: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незрелая тератома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дисгерминома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яичника при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злокачественной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лимфоме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опухоли стромы полового тяжа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дисгерминомы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яичника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свойственны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смптомы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видимое на глаз увеличение живота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тупые, тянущие боли внизу живота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учащенное мочеиспускание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расстройство менструального цикла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Явления: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псевдогермофрадитизм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инфантилизм, пороки развития половых органов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свойственны для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следующих опухолей яичников: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незрелая тератома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хориокарцинома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гонадобластома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дисгерминома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Дифференциальную диагностику опухолей яичников следует проводить: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 миомой матки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 опухолью брыжейки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 опухолью большого сальника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 опухолями кишечника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встречающийся морфологический вариант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типичный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тубулярный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кистозный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фетальный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саркоматозный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встречающаяся локализация злокачественных опухолей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дно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тело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треугольник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устье мочеточников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шейка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у больного, после проведенного обследования в стационаре, диагностирована II стадия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(T2,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N0, M0). Произведено хирургическое вмешательство. При исследовании удаленной околопочечной клетчатки были выявлены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микрометастазы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. Выберите дальнейшую тактику терапии больного.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продолжить ПХТ как при лечении II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стадии заболевания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продолжить ПХТ как при III стадии заболевания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продолжить ПХТ как при III </w:t>
            </w:r>
            <w:proofErr w:type="spellStart"/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тадии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заболевания + лучевая терапия на ложе удаленной опухоли и левой половины живота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продолжить лечение как при рецидиве заболевания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провести курсы высокодозной ПХТ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характерными для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 симптомы: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тошнота и рвота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потливость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бледность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Параксизмы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феохромацитоме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может спровоцировать: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эмоциональный эффект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усталость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голод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давление на опухоль во время обследования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Ранние клинические проявления злокачественной опухоли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 у детей: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острая задержка мочи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в моче (лейкоциты, эритроциты)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боль в животе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пальпируемая опухоль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мочевого пузыря размерами 6 см,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растущей в просвет мочевого пузыря и располагающейся в области боковой стенки органа, рациональным объемом операции будет: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экономное удаление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экстирпация мочевого пузыря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резекция-энуклеация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резекция мочевого пузыря в пределах здоровых тканей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Среди врожденных аномалий яичка, предрасполагающими для возникновения опухоли являются: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яичка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атрофия яичка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крипторхизм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эктопия яичка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меланомоопасным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невусам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следует отнести: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веррукозный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фиброэпителиальный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Ота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голубой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внутридермальный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у ребенка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пигментный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поясничной области. Размеры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невуса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5х3х0,1 см. Определите клиническую группу пациента.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Д/О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Н/О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поражаются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Плоские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Кости черепа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Кости таза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Длинные трубчатые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Губчатые кости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Преимущественная локализация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вариантов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отдел бедренной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отдел бедренной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отдел большеберцовой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отдел плечевой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Подвздошные кости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Остеосаркому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следует дифференцировать с: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Саркомой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Артритом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Острым гематогенным остеомиелитом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Посттравматическими изменениями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хондросаркомой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Основной принцип сегментарной резекции кости: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широкое удаление опухоли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удаление опухоли в пределах непораженной опухолевым процессом костной ткани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широкое удаление опухоли с удалением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регионарных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широкое удаление опухоли единым мышечно-фасциальным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блоком в пределах непораженной опухолевым процессом костной ткани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краевая резекция опухоли в пределах непораженной опухолевым процессом костной ткани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Остеолитическую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остеосаркому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характеризуют следующие биологические и морфологические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признаки: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у клеток типа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отсеобластов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склонности к нормальному костеобразованию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этих клеток к образованию атипичного костного вещества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Образование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обызвествленных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структур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к выраженному рассасыванию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Образование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обызвествленных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структур и склонность к выраженному рассасыванию кости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Остеопластическую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остеосаркому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характеризуют следующие биологические и морфологические признаки: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у клеток типа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отсеобластов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склонности к нормальному костеобразованию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этих клеток к образованию атипичного костного вещества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к выраженному рассасыванию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Образование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обызвествленных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структур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у клеток типа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отсеобластов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склонности к нормальному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костеобразованию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этих клеток к образованию атипичного костного вещества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ниже перечисленных рентгенологических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симптомов выберите те, которые характеризуют остеогенную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остеопластическую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саркому: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реакция в виде линейного многослойного или разорванного периостита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Спикулы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Мягкотканый компонент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Разволокнение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разрушение коркового слоя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Остеолитическая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имеет сходные рентгенологические черты из нижеперечисленных доброкачественных опухолей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Энхондромой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Солитарной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костной кистой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Остеокластомой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активной фазе своего развития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Остеомой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Остеоидной остеомой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больной 12 лет. Диагноз: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дистального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метадиафиза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большеберцовой кости. На каком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уровне следует делать ампутацию?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 границе верхней и средней трети большеберцовой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Экзартикуляцию в коленном суставе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Подвертельная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ампутация бедра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 границе средней и нижней трети бедра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верхней трети большеберцовой кости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Типичной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топографическо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-анатомической областью при саркоме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Диафиз трубчатой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Метаэпифизарная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зона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Плоские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Губчатые кости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Смешанные кости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Злокачественные опухоли «типа семейства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» необходимо дифференцировать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Остеосаркомой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хондросаркомой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Туберкулезом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Остемиелитом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Остеобластокластомой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Ревматоидным артритом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больной 14 лет. Диагноз саркома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диафиза плечевой кости. Лечебная тактика?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+ химиотерапия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 + лучевая терапия + операция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 + операция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опухоль располагается в области головки двуглавой мышцы плеча, имеет размеры 6,0 см в диаметре, подвижна, смещается вместе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головкой мышцы, признаков прорастания на соседние группы мышц нет, метастазов нет. Стадия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 стадия (Т1а, N0, M0)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 стадия (Т1b, N0, M0)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 стадия (Т2а, N0, M0)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 стадия (Т2b,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N0, M0)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III стадия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Прогностически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благоприятной локализацией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 области: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орбита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паратестикулярная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влагалище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мочевой пузырь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Прогностически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неблагоприятной локализацией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 области: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туловище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брюшная и грудная полости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поверхностные области головы и шеи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влагалище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группе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непараменингеальных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относят опухоли, локализующиеся в следующих областях: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околоушно-жевательная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ротоглотка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мягкие ткани лица, шеи, волосистой части головы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гортань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язык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начальных проявлениях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влагалища чаще принимается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за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вульвит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вагинит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остроконечные кондиломы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полипы влагалища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цистит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Общим с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солидными опухолями свойством лейкозов является: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неуклонное прогрессирующее течение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развитие рецидивов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получения лечебного эффекта от однотипных препаратов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получения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одним и тем же канцерогеном солидной опухоли и лейкоза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целью профилактики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нейролейкоза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детей наиболее часто используются следующие препараты для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эндолюмбального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введения: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цитозар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метотрексат</w:t>
            </w:r>
            <w:proofErr w:type="spellEnd"/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Следующая генетическая аномалия ассоциируется с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патологической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эозинофилией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inv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(16)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(8; 21)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(16; 16)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(15; 17)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больных с неблагоприятным прогнозом острого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лимфобластного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лейкоза характерен кариотип: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(4; 11)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(9; 22)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(8; 14)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кариотип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благоприятного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прогноза у больных с острым миелоидным лейкозом (ОМЛ) характерен кариотип: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(8; 21)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(15; 17)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t (16; 16)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кариотип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, более 5, аномалий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симптомам общей интоксикации, которые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учитываются при установлении стадии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лимфомы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Ходжкина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относят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необъяснимую лихорадку свыше 38°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ночные проливные поты со сменой белья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прогрессирующую потерю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веса </w:t>
            </w:r>
            <w:proofErr w:type="gram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за</w:t>
            </w:r>
            <w:proofErr w:type="gram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последние 6 месяцев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кожный зуд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анарексию</w:t>
            </w:r>
            <w:proofErr w:type="spellEnd"/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Задача: год назад у 5-летнего ребенка был поставлен диагноз острого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лимфобластного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лейкоза. В течение нескольких дней ребенок лихорадит, жалуется на недомогание, </w:t>
            </w: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головную боль и нарушение зрения. Появились судороги. Анализ крови и костного мозга показал сохранение гематологической ремиссии. Какой из приведенных ниже диагнозов наиболее правдоподобен?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пищевое отравление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внутричерепное кровоизлияние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гнойный цереброспинальный менингит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ЦНС при лейкозе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вирусный менингит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лимфоме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Ходжкина</w:t>
            </w:r>
            <w:proofErr w:type="spellEnd"/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детей до 4-х лет первичное поражение лимфатических узлов средостения встречается:</w:t>
            </w:r>
          </w:p>
        </w:tc>
      </w:tr>
      <w:tr w:rsidR="003B2CF3" w:rsidRPr="0045491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часто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редко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крайне редко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никогда не встречается</w:t>
            </w:r>
          </w:p>
        </w:tc>
      </w:tr>
      <w:tr w:rsidR="003B2CF3" w:rsidRPr="0045491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B2CF3" w:rsidRPr="00454918" w:rsidRDefault="004549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B2CF3" w:rsidRPr="00454918" w:rsidRDefault="00454918">
            <w:pPr>
              <w:rPr>
                <w:rFonts w:asciiTheme="minorHAnsi" w:hAnsiTheme="minorHAnsi"/>
                <w:sz w:val="24"/>
                <w:szCs w:val="24"/>
              </w:rPr>
            </w:pPr>
            <w:r w:rsidRPr="00454918">
              <w:rPr>
                <w:rFonts w:asciiTheme="minorHAnsi" w:hAnsiTheme="minorHAnsi"/>
                <w:color w:val="000000"/>
                <w:sz w:val="24"/>
                <w:szCs w:val="24"/>
              </w:rPr>
              <w:t>практически во всех случаях</w:t>
            </w:r>
          </w:p>
        </w:tc>
      </w:tr>
    </w:tbl>
    <w:p w:rsidR="003B2CF3" w:rsidRPr="00454918" w:rsidRDefault="003B2CF3">
      <w:pPr>
        <w:rPr>
          <w:rFonts w:asciiTheme="minorHAnsi" w:hAnsiTheme="minorHAnsi"/>
          <w:sz w:val="24"/>
          <w:szCs w:val="24"/>
        </w:rPr>
      </w:pPr>
    </w:p>
    <w:sectPr w:rsidR="003B2CF3" w:rsidRPr="00454918" w:rsidSect="0045491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B2CF3"/>
    <w:rsid w:val="003B2CF3"/>
    <w:rsid w:val="0045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4821</Words>
  <Characters>27485</Characters>
  <Application>Microsoft Office Word</Application>
  <DocSecurity>0</DocSecurity>
  <Lines>229</Lines>
  <Paragraphs>64</Paragraphs>
  <ScaleCrop>false</ScaleCrop>
  <Company>Медицинский информационно-аналитический центр КО</Company>
  <LinksUpToDate>false</LinksUpToDate>
  <CharactersWithSpaces>32242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2014-11-05T14:16:00Z</dcterms:created>
  <dcterms:modified xsi:type="dcterms:W3CDTF">2014-11-05T14:16:00Z</dcterms:modified>
</cp:coreProperties>
</file>