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134" w:rsidRDefault="00DB417B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8890">
            <wp:extent cx="600710" cy="76454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AAA" w:rsidRDefault="00524AAA">
      <w:pPr>
        <w:rPr>
          <w:rFonts w:eastAsiaTheme="minorHAnsi"/>
          <w:sz w:val="28"/>
          <w:szCs w:val="28"/>
          <w:lang w:eastAsia="en-US"/>
        </w:rPr>
      </w:pPr>
    </w:p>
    <w:p w:rsidR="00524AAA" w:rsidRDefault="00DB417B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МИНИСТЕРСТВО ЗДРАВООХРАНЕНИЯ</w:t>
      </w:r>
    </w:p>
    <w:p w:rsidR="00524AAA" w:rsidRDefault="00DB417B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КАЛИНИНГРАДСКОЙ ОБЛАСТИ</w:t>
      </w:r>
    </w:p>
    <w:p w:rsidR="00524AAA" w:rsidRDefault="00524AA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24AAA" w:rsidRDefault="00DB417B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П</w:t>
      </w:r>
      <w:r w:rsidR="009B5D06" w:rsidRPr="009B5D06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Р</w:t>
      </w:r>
      <w:r w:rsidR="009B5D06" w:rsidRPr="009B5D06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И</w:t>
      </w:r>
      <w:r w:rsidR="009B5D06" w:rsidRPr="009B5D06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К</w:t>
      </w:r>
      <w:r w:rsidR="009B5D06" w:rsidRPr="009B5D06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А</w:t>
      </w:r>
      <w:r w:rsidR="009B5D06" w:rsidRPr="009B5D06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З</w:t>
      </w:r>
    </w:p>
    <w:p w:rsidR="00524AAA" w:rsidRDefault="00524AA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24AAA" w:rsidRDefault="00524AA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24AAA" w:rsidRDefault="00DB417B">
      <w:pPr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                 2025 г</w:t>
      </w:r>
      <w:r w:rsidR="00FF4A5B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 xml:space="preserve"> № </w:t>
      </w:r>
    </w:p>
    <w:p w:rsidR="00524AAA" w:rsidRDefault="00DB417B">
      <w:pPr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Калининград</w:t>
      </w:r>
    </w:p>
    <w:p w:rsidR="00524AAA" w:rsidRDefault="00524AAA">
      <w:pPr>
        <w:jc w:val="center"/>
        <w:rPr>
          <w:sz w:val="28"/>
          <w:szCs w:val="28"/>
        </w:rPr>
      </w:pPr>
    </w:p>
    <w:p w:rsidR="007B4286" w:rsidRDefault="007B42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маршрутизации </w:t>
      </w:r>
      <w:r w:rsidR="00DB417B">
        <w:rPr>
          <w:b/>
          <w:sz w:val="28"/>
          <w:szCs w:val="28"/>
        </w:rPr>
        <w:t>пациент</w:t>
      </w:r>
      <w:r>
        <w:rPr>
          <w:b/>
          <w:sz w:val="28"/>
          <w:szCs w:val="28"/>
        </w:rPr>
        <w:t>ов</w:t>
      </w:r>
      <w:r w:rsidR="00DB41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проведение основных видов диагностических исследований при </w:t>
      </w:r>
      <w:r w:rsidR="00DB7A4E">
        <w:rPr>
          <w:b/>
          <w:sz w:val="28"/>
          <w:szCs w:val="28"/>
        </w:rPr>
        <w:t>сердечно-сосудистых заболеваниях</w:t>
      </w:r>
    </w:p>
    <w:p w:rsidR="00524AAA" w:rsidRDefault="00DB417B">
      <w:pPr>
        <w:jc w:val="center"/>
      </w:pPr>
      <w:r>
        <w:rPr>
          <w:b/>
          <w:sz w:val="28"/>
          <w:szCs w:val="28"/>
        </w:rPr>
        <w:t>в Калининградской области</w:t>
      </w:r>
    </w:p>
    <w:p w:rsidR="00524AAA" w:rsidRDefault="00524AAA">
      <w:pPr>
        <w:jc w:val="center"/>
        <w:rPr>
          <w:sz w:val="28"/>
          <w:szCs w:val="28"/>
        </w:rPr>
      </w:pPr>
    </w:p>
    <w:p w:rsidR="00524AAA" w:rsidRDefault="00524AAA">
      <w:pPr>
        <w:jc w:val="center"/>
        <w:rPr>
          <w:sz w:val="28"/>
          <w:szCs w:val="28"/>
        </w:rPr>
      </w:pPr>
    </w:p>
    <w:p w:rsidR="00524AAA" w:rsidRDefault="00DB417B" w:rsidP="00FF4A5B">
      <w:pPr>
        <w:ind w:firstLine="709"/>
        <w:jc w:val="both"/>
      </w:pPr>
      <w:r w:rsidRPr="005C58F9">
        <w:rPr>
          <w:sz w:val="28"/>
          <w:szCs w:val="28"/>
        </w:rPr>
        <w:t xml:space="preserve">В </w:t>
      </w:r>
      <w:r w:rsidR="00250960">
        <w:rPr>
          <w:sz w:val="28"/>
          <w:szCs w:val="28"/>
        </w:rPr>
        <w:t xml:space="preserve">целях снижения смертности </w:t>
      </w:r>
      <w:r w:rsidR="00407CE0">
        <w:rPr>
          <w:sz w:val="28"/>
          <w:szCs w:val="28"/>
        </w:rPr>
        <w:t xml:space="preserve">населения Калининградской области </w:t>
      </w:r>
      <w:r w:rsidR="00407CE0">
        <w:rPr>
          <w:sz w:val="28"/>
          <w:szCs w:val="28"/>
        </w:rPr>
        <w:br/>
      </w:r>
      <w:r w:rsidR="00250960">
        <w:rPr>
          <w:sz w:val="28"/>
          <w:szCs w:val="28"/>
        </w:rPr>
        <w:t>от сердечно</w:t>
      </w:r>
      <w:r w:rsidR="001E3F5A" w:rsidRPr="001E3F5A">
        <w:rPr>
          <w:sz w:val="28"/>
          <w:szCs w:val="28"/>
        </w:rPr>
        <w:t>-</w:t>
      </w:r>
      <w:r w:rsidR="00250960">
        <w:rPr>
          <w:sz w:val="28"/>
          <w:szCs w:val="28"/>
        </w:rPr>
        <w:t xml:space="preserve">сосудистых заболеваний в </w:t>
      </w:r>
      <w:r w:rsidR="00DB7A4E">
        <w:rPr>
          <w:sz w:val="28"/>
          <w:szCs w:val="28"/>
        </w:rPr>
        <w:t xml:space="preserve">рамках </w:t>
      </w:r>
      <w:r w:rsidR="00322134">
        <w:rPr>
          <w:sz w:val="28"/>
          <w:szCs w:val="28"/>
        </w:rPr>
        <w:t xml:space="preserve">исполнения </w:t>
      </w:r>
      <w:r w:rsidR="00DB7A4E">
        <w:rPr>
          <w:sz w:val="28"/>
          <w:szCs w:val="28"/>
        </w:rPr>
        <w:t>задач федерального проекта «Борьба с сердечно-сосудистыми заболеваниями</w:t>
      </w:r>
      <w:r w:rsidR="001E3F5A">
        <w:rPr>
          <w:sz w:val="28"/>
          <w:szCs w:val="28"/>
        </w:rPr>
        <w:t>»</w:t>
      </w:r>
      <w:r w:rsidR="00250960">
        <w:rPr>
          <w:sz w:val="28"/>
          <w:szCs w:val="28"/>
        </w:rPr>
        <w:t xml:space="preserve">, </w:t>
      </w:r>
      <w:r w:rsidRPr="005C58F9">
        <w:rPr>
          <w:sz w:val="28"/>
          <w:szCs w:val="26"/>
        </w:rPr>
        <w:t xml:space="preserve">в соответствии </w:t>
      </w:r>
      <w:r w:rsidR="00322134">
        <w:rPr>
          <w:sz w:val="28"/>
          <w:szCs w:val="26"/>
        </w:rPr>
        <w:br/>
      </w:r>
      <w:r w:rsidRPr="005C58F9">
        <w:rPr>
          <w:sz w:val="28"/>
          <w:szCs w:val="26"/>
        </w:rPr>
        <w:t xml:space="preserve">с подпунктом </w:t>
      </w:r>
      <w:r w:rsidR="005C58F9" w:rsidRPr="005C58F9">
        <w:rPr>
          <w:sz w:val="28"/>
          <w:szCs w:val="26"/>
        </w:rPr>
        <w:t>6 пункта 15</w:t>
      </w:r>
      <w:r w:rsidRPr="005C58F9">
        <w:rPr>
          <w:sz w:val="28"/>
          <w:szCs w:val="26"/>
        </w:rPr>
        <w:t xml:space="preserve"> Положения о Министерстве здравоохранения Калининградской области</w:t>
      </w:r>
      <w:r w:rsidR="007435D6">
        <w:rPr>
          <w:sz w:val="28"/>
          <w:szCs w:val="26"/>
        </w:rPr>
        <w:t>, утвержденного постановлением Правительства Калининградской области</w:t>
      </w:r>
      <w:r w:rsidRPr="005C58F9">
        <w:rPr>
          <w:sz w:val="28"/>
          <w:szCs w:val="26"/>
        </w:rPr>
        <w:t xml:space="preserve"> от 11 мая 2010 года № 311</w:t>
      </w:r>
      <w:r w:rsidRPr="005C58F9">
        <w:rPr>
          <w:sz w:val="28"/>
          <w:szCs w:val="28"/>
        </w:rPr>
        <w:t xml:space="preserve"> </w:t>
      </w:r>
      <w:r w:rsidRPr="005C58F9">
        <w:rPr>
          <w:b/>
          <w:sz w:val="28"/>
          <w:szCs w:val="28"/>
        </w:rPr>
        <w:t>п р и к а з ы в а ю:</w:t>
      </w:r>
    </w:p>
    <w:p w:rsidR="00524AAA" w:rsidRPr="00322134" w:rsidRDefault="00322134" w:rsidP="00322134">
      <w:pPr>
        <w:pStyle w:val="ae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DB417B" w:rsidRPr="00322134">
        <w:rPr>
          <w:sz w:val="28"/>
          <w:szCs w:val="28"/>
        </w:rPr>
        <w:t xml:space="preserve"> </w:t>
      </w:r>
      <w:r w:rsidRPr="00322134">
        <w:rPr>
          <w:sz w:val="28"/>
          <w:szCs w:val="28"/>
        </w:rPr>
        <w:t>маршрутизацию</w:t>
      </w:r>
      <w:r w:rsidRPr="00322134">
        <w:t xml:space="preserve"> </w:t>
      </w:r>
      <w:r w:rsidRPr="00322134">
        <w:rPr>
          <w:sz w:val="28"/>
          <w:szCs w:val="28"/>
        </w:rPr>
        <w:t xml:space="preserve">пациентов на проведение </w:t>
      </w:r>
      <w:r w:rsidR="001E3F5A" w:rsidRPr="00322134">
        <w:rPr>
          <w:sz w:val="28"/>
          <w:szCs w:val="28"/>
        </w:rPr>
        <w:t xml:space="preserve">диагностических исследований при сердечно-сосудистых заболеваниях </w:t>
      </w:r>
      <w:r w:rsidR="00997832">
        <w:rPr>
          <w:sz w:val="28"/>
          <w:szCs w:val="28"/>
        </w:rPr>
        <w:br/>
      </w:r>
      <w:r w:rsidR="001E3F5A" w:rsidRPr="00322134">
        <w:rPr>
          <w:sz w:val="28"/>
          <w:szCs w:val="28"/>
        </w:rPr>
        <w:t xml:space="preserve">в Калининградской области </w:t>
      </w:r>
      <w:r w:rsidR="009B5D06" w:rsidRPr="00322134">
        <w:rPr>
          <w:sz w:val="28"/>
          <w:szCs w:val="28"/>
        </w:rPr>
        <w:t>согласно</w:t>
      </w:r>
      <w:r w:rsidR="00DB417B" w:rsidRPr="00322134">
        <w:rPr>
          <w:sz w:val="28"/>
          <w:szCs w:val="28"/>
        </w:rPr>
        <w:t xml:space="preserve"> приложени</w:t>
      </w:r>
      <w:r w:rsidR="009B5D06" w:rsidRPr="00322134">
        <w:rPr>
          <w:sz w:val="28"/>
          <w:szCs w:val="28"/>
        </w:rPr>
        <w:t>ю</w:t>
      </w:r>
      <w:r w:rsidR="00DB7A4E" w:rsidRPr="00322134">
        <w:rPr>
          <w:sz w:val="28"/>
          <w:szCs w:val="28"/>
        </w:rPr>
        <w:t>.</w:t>
      </w:r>
    </w:p>
    <w:p w:rsidR="00524AAA" w:rsidRDefault="00DB417B" w:rsidP="00FF4A5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C18BC">
        <w:rPr>
          <w:sz w:val="28"/>
          <w:szCs w:val="28"/>
        </w:rPr>
        <w:t xml:space="preserve">2. </w:t>
      </w:r>
      <w:r>
        <w:rPr>
          <w:sz w:val="28"/>
          <w:szCs w:val="28"/>
        </w:rPr>
        <w:t>Руководителям государственных медицинских организаций Калининградской области</w:t>
      </w:r>
      <w:r w:rsidR="00B11F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</w:t>
      </w:r>
      <w:r w:rsidR="00DB7A4E" w:rsidRPr="00DB7A4E">
        <w:rPr>
          <w:sz w:val="28"/>
          <w:szCs w:val="28"/>
        </w:rPr>
        <w:t>соблюдение маршрутизации</w:t>
      </w:r>
      <w:r w:rsidR="00DB7A4E">
        <w:rPr>
          <w:sz w:val="28"/>
          <w:szCs w:val="28"/>
        </w:rPr>
        <w:t xml:space="preserve"> </w:t>
      </w:r>
      <w:r w:rsidR="00997832">
        <w:rPr>
          <w:sz w:val="28"/>
          <w:szCs w:val="28"/>
        </w:rPr>
        <w:br/>
      </w:r>
      <w:r w:rsidR="00DB7A4E">
        <w:rPr>
          <w:sz w:val="28"/>
          <w:szCs w:val="28"/>
        </w:rPr>
        <w:t xml:space="preserve">на </w:t>
      </w:r>
      <w:r w:rsidR="00DB7A4E" w:rsidRPr="00DB7A4E">
        <w:rPr>
          <w:sz w:val="28"/>
          <w:szCs w:val="28"/>
        </w:rPr>
        <w:t xml:space="preserve">проведение </w:t>
      </w:r>
      <w:r w:rsidR="00322134">
        <w:rPr>
          <w:sz w:val="28"/>
          <w:szCs w:val="28"/>
        </w:rPr>
        <w:t>диагностических</w:t>
      </w:r>
      <w:r w:rsidR="00DB7A4E" w:rsidRPr="00DB7A4E">
        <w:rPr>
          <w:sz w:val="28"/>
          <w:szCs w:val="28"/>
        </w:rPr>
        <w:t xml:space="preserve"> исследований сердечно-сосудистой системы </w:t>
      </w:r>
      <w:r w:rsidR="00322134">
        <w:rPr>
          <w:sz w:val="28"/>
          <w:szCs w:val="28"/>
        </w:rPr>
        <w:br/>
      </w:r>
      <w:r w:rsidR="005842D2">
        <w:rPr>
          <w:sz w:val="28"/>
          <w:szCs w:val="28"/>
        </w:rPr>
        <w:t>в соответствии с приложени</w:t>
      </w:r>
      <w:r w:rsidR="00DB7A4E">
        <w:rPr>
          <w:sz w:val="28"/>
          <w:szCs w:val="28"/>
        </w:rPr>
        <w:t>ем</w:t>
      </w:r>
      <w:r w:rsidR="00F50C75">
        <w:rPr>
          <w:sz w:val="28"/>
          <w:szCs w:val="28"/>
        </w:rPr>
        <w:t>.</w:t>
      </w:r>
      <w:r w:rsidR="00F755B2">
        <w:rPr>
          <w:sz w:val="28"/>
          <w:szCs w:val="28"/>
        </w:rPr>
        <w:t xml:space="preserve"> </w:t>
      </w:r>
    </w:p>
    <w:p w:rsidR="00524AAA" w:rsidRDefault="00DB417B" w:rsidP="00FF4A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000D">
        <w:rPr>
          <w:sz w:val="28"/>
          <w:szCs w:val="28"/>
        </w:rPr>
        <w:t>3</w:t>
      </w:r>
      <w:r>
        <w:rPr>
          <w:sz w:val="28"/>
          <w:szCs w:val="28"/>
        </w:rPr>
        <w:t xml:space="preserve">. Главному внештатному </w:t>
      </w:r>
      <w:r w:rsidR="0084000D">
        <w:rPr>
          <w:sz w:val="28"/>
          <w:szCs w:val="28"/>
        </w:rPr>
        <w:t>специалисту кардиологу</w:t>
      </w:r>
      <w:r>
        <w:rPr>
          <w:sz w:val="28"/>
          <w:szCs w:val="28"/>
        </w:rPr>
        <w:t xml:space="preserve"> Министерства здравоохранен</w:t>
      </w:r>
      <w:r w:rsidR="00FF4A5B">
        <w:rPr>
          <w:sz w:val="28"/>
          <w:szCs w:val="28"/>
        </w:rPr>
        <w:t xml:space="preserve">ия Калининградской области </w:t>
      </w:r>
      <w:r w:rsidR="0084000D">
        <w:rPr>
          <w:sz w:val="28"/>
          <w:szCs w:val="28"/>
        </w:rPr>
        <w:t>Язикову Д.Н</w:t>
      </w:r>
      <w:r w:rsidR="00FF4A5B">
        <w:rPr>
          <w:sz w:val="28"/>
          <w:szCs w:val="28"/>
        </w:rPr>
        <w:t>.</w:t>
      </w:r>
      <w:r w:rsidR="003221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осуществлять организационно-методическое сопровождение медицинских организаций </w:t>
      </w:r>
      <w:r w:rsidR="00322134">
        <w:rPr>
          <w:sz w:val="28"/>
          <w:szCs w:val="28"/>
        </w:rPr>
        <w:br/>
      </w:r>
      <w:r w:rsidR="00DF1379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реализации </w:t>
      </w:r>
      <w:r w:rsidR="00DF1379">
        <w:rPr>
          <w:sz w:val="28"/>
          <w:szCs w:val="28"/>
        </w:rPr>
        <w:t>настоящего</w:t>
      </w:r>
      <w:r w:rsidR="00F50C75">
        <w:rPr>
          <w:sz w:val="28"/>
          <w:szCs w:val="28"/>
        </w:rPr>
        <w:t xml:space="preserve"> приказа.</w:t>
      </w:r>
    </w:p>
    <w:p w:rsidR="00524AAA" w:rsidRDefault="00DB417B" w:rsidP="00FF4A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000D">
        <w:rPr>
          <w:sz w:val="28"/>
          <w:szCs w:val="28"/>
        </w:rPr>
        <w:t>4</w:t>
      </w:r>
      <w:r>
        <w:rPr>
          <w:sz w:val="28"/>
          <w:szCs w:val="28"/>
        </w:rPr>
        <w:t>. Контроль за исполнением настоящего приказа возложи</w:t>
      </w:r>
      <w:r w:rsidR="00FF4A5B">
        <w:rPr>
          <w:sz w:val="28"/>
          <w:szCs w:val="28"/>
        </w:rPr>
        <w:t xml:space="preserve">ть на заместителя министра </w:t>
      </w:r>
      <w:r w:rsidR="00DF1379">
        <w:rPr>
          <w:sz w:val="28"/>
          <w:szCs w:val="28"/>
        </w:rPr>
        <w:t>здравоохранения</w:t>
      </w:r>
      <w:r w:rsidR="002D0845">
        <w:rPr>
          <w:sz w:val="28"/>
          <w:szCs w:val="28"/>
        </w:rPr>
        <w:t xml:space="preserve"> Калининградской области</w:t>
      </w:r>
      <w:r w:rsidR="00DF1379">
        <w:rPr>
          <w:sz w:val="28"/>
          <w:szCs w:val="28"/>
        </w:rPr>
        <w:t xml:space="preserve"> </w:t>
      </w:r>
      <w:r>
        <w:rPr>
          <w:sz w:val="28"/>
          <w:szCs w:val="28"/>
        </w:rPr>
        <w:t>Герцог</w:t>
      </w:r>
      <w:r w:rsidR="00FF4A5B">
        <w:rPr>
          <w:sz w:val="28"/>
          <w:szCs w:val="28"/>
        </w:rPr>
        <w:t xml:space="preserve"> О.Б.</w:t>
      </w:r>
      <w:r w:rsidR="00251DCB">
        <w:rPr>
          <w:sz w:val="28"/>
          <w:szCs w:val="28"/>
        </w:rPr>
        <w:t xml:space="preserve"> </w:t>
      </w:r>
    </w:p>
    <w:p w:rsidR="00251DCB" w:rsidRDefault="00251DCB" w:rsidP="00251D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</w:t>
      </w:r>
      <w:r w:rsidRPr="00251DCB">
        <w:rPr>
          <w:sz w:val="28"/>
          <w:szCs w:val="28"/>
        </w:rPr>
        <w:t xml:space="preserve"> Приказ подлеж</w:t>
      </w:r>
      <w:r>
        <w:rPr>
          <w:sz w:val="28"/>
          <w:szCs w:val="28"/>
        </w:rPr>
        <w:t>ит государственной регистрации.</w:t>
      </w:r>
    </w:p>
    <w:p w:rsidR="00251DCB" w:rsidRDefault="00251DCB" w:rsidP="00251D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51DCB">
        <w:rPr>
          <w:sz w:val="28"/>
          <w:szCs w:val="28"/>
        </w:rPr>
        <w:t>Приказ вступает в силу со дня</w:t>
      </w:r>
      <w:r>
        <w:rPr>
          <w:sz w:val="28"/>
          <w:szCs w:val="28"/>
        </w:rPr>
        <w:t xml:space="preserve"> его официального опубликования.</w:t>
      </w:r>
    </w:p>
    <w:p w:rsidR="00524AAA" w:rsidRDefault="00524AAA">
      <w:pPr>
        <w:contextualSpacing/>
        <w:jc w:val="both"/>
        <w:rPr>
          <w:sz w:val="28"/>
          <w:szCs w:val="28"/>
        </w:rPr>
      </w:pPr>
    </w:p>
    <w:p w:rsidR="00524AAA" w:rsidRDefault="00524AAA">
      <w:pPr>
        <w:contextualSpacing/>
        <w:jc w:val="both"/>
        <w:rPr>
          <w:sz w:val="28"/>
          <w:szCs w:val="28"/>
        </w:rPr>
      </w:pPr>
    </w:p>
    <w:p w:rsidR="00250960" w:rsidRDefault="00250960">
      <w:pPr>
        <w:contextualSpacing/>
        <w:jc w:val="both"/>
        <w:rPr>
          <w:sz w:val="28"/>
          <w:szCs w:val="28"/>
        </w:rPr>
      </w:pPr>
    </w:p>
    <w:p w:rsidR="00524AAA" w:rsidRDefault="00DB417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>
        <w:t xml:space="preserve"> </w:t>
      </w:r>
      <w:r>
        <w:rPr>
          <w:sz w:val="28"/>
          <w:szCs w:val="28"/>
        </w:rPr>
        <w:t>здравоохранения</w:t>
      </w:r>
    </w:p>
    <w:p w:rsidR="00524AAA" w:rsidRDefault="00DB417B">
      <w:pPr>
        <w:contextualSpacing/>
        <w:jc w:val="both"/>
        <w:sectPr w:rsidR="00524AAA" w:rsidSect="0084000D">
          <w:headerReference w:type="default" r:id="rId9"/>
          <w:pgSz w:w="11906" w:h="16838"/>
          <w:pgMar w:top="567" w:right="567" w:bottom="851" w:left="1701" w:header="0" w:footer="0" w:gutter="0"/>
          <w:pgNumType w:start="1"/>
          <w:cols w:space="720"/>
          <w:formProt w:val="0"/>
          <w:docGrid w:linePitch="360"/>
        </w:sectPr>
      </w:pPr>
      <w:r>
        <w:rPr>
          <w:sz w:val="28"/>
          <w:szCs w:val="28"/>
        </w:rPr>
        <w:t xml:space="preserve">Калининградской области                                                                 </w:t>
      </w:r>
      <w:r w:rsidR="00FF4A5B">
        <w:rPr>
          <w:sz w:val="28"/>
          <w:szCs w:val="28"/>
        </w:rPr>
        <w:t xml:space="preserve">   </w:t>
      </w:r>
      <w:r>
        <w:rPr>
          <w:sz w:val="28"/>
          <w:szCs w:val="28"/>
        </w:rPr>
        <w:t>С.В. Дмитриев</w:t>
      </w:r>
    </w:p>
    <w:p w:rsidR="00257C7D" w:rsidRPr="00B829B0" w:rsidRDefault="0043017F" w:rsidP="001E0856">
      <w:pPr>
        <w:ind w:left="4536" w:right="4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257C7D" w:rsidRPr="00A7023F" w:rsidRDefault="00257C7D" w:rsidP="001E0856">
      <w:pPr>
        <w:ind w:left="4536" w:right="49"/>
        <w:jc w:val="center"/>
        <w:rPr>
          <w:rFonts w:eastAsia="Calibri"/>
          <w:sz w:val="28"/>
          <w:szCs w:val="28"/>
          <w:lang w:eastAsia="en-US"/>
        </w:rPr>
      </w:pPr>
      <w:r w:rsidRPr="00A7023F">
        <w:rPr>
          <w:rFonts w:eastAsia="Calibri"/>
          <w:sz w:val="28"/>
          <w:szCs w:val="28"/>
          <w:lang w:eastAsia="en-US"/>
        </w:rPr>
        <w:t>к приказу Министерства здравоохранения</w:t>
      </w:r>
    </w:p>
    <w:p w:rsidR="00257C7D" w:rsidRPr="00A7023F" w:rsidRDefault="00257C7D" w:rsidP="001E0856">
      <w:pPr>
        <w:ind w:left="4536" w:right="49"/>
        <w:jc w:val="center"/>
        <w:rPr>
          <w:rFonts w:eastAsia="Calibri"/>
          <w:sz w:val="28"/>
          <w:szCs w:val="28"/>
          <w:lang w:eastAsia="en-US"/>
        </w:rPr>
      </w:pPr>
      <w:r w:rsidRPr="00A7023F">
        <w:rPr>
          <w:rFonts w:eastAsia="Calibri"/>
          <w:sz w:val="28"/>
          <w:szCs w:val="28"/>
          <w:lang w:eastAsia="en-US"/>
        </w:rPr>
        <w:t>Калининградской области</w:t>
      </w:r>
    </w:p>
    <w:p w:rsidR="00257C7D" w:rsidRPr="00A7023F" w:rsidRDefault="00257C7D" w:rsidP="001E0856">
      <w:pPr>
        <w:ind w:left="4536" w:right="49"/>
        <w:jc w:val="center"/>
        <w:rPr>
          <w:rFonts w:eastAsia="Calibri"/>
          <w:sz w:val="28"/>
          <w:szCs w:val="28"/>
          <w:lang w:eastAsia="en-US"/>
        </w:rPr>
      </w:pPr>
      <w:r w:rsidRPr="00A7023F">
        <w:rPr>
          <w:rFonts w:eastAsia="Calibri"/>
          <w:sz w:val="28"/>
          <w:szCs w:val="28"/>
          <w:lang w:eastAsia="en-US"/>
        </w:rPr>
        <w:t>2025 г. №</w:t>
      </w:r>
    </w:p>
    <w:p w:rsidR="00553DBD" w:rsidRPr="00A7023F" w:rsidRDefault="00553DBD">
      <w:pPr>
        <w:tabs>
          <w:tab w:val="left" w:pos="5670"/>
        </w:tabs>
        <w:ind w:firstLine="709"/>
        <w:contextualSpacing/>
        <w:jc w:val="center"/>
        <w:rPr>
          <w:b/>
          <w:sz w:val="28"/>
          <w:szCs w:val="28"/>
        </w:rPr>
      </w:pPr>
    </w:p>
    <w:p w:rsidR="00524AAA" w:rsidRPr="00A7023F" w:rsidRDefault="00322134">
      <w:pPr>
        <w:tabs>
          <w:tab w:val="left" w:pos="5670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 А Р Ш Р У Т И З А Ц И Я</w:t>
      </w:r>
    </w:p>
    <w:p w:rsidR="00322134" w:rsidRDefault="00322134" w:rsidP="0043017F">
      <w:pPr>
        <w:tabs>
          <w:tab w:val="left" w:pos="5670"/>
        </w:tabs>
        <w:ind w:firstLine="709"/>
        <w:contextualSpacing/>
        <w:jc w:val="center"/>
        <w:rPr>
          <w:b/>
          <w:sz w:val="28"/>
          <w:szCs w:val="28"/>
        </w:rPr>
      </w:pPr>
      <w:r w:rsidRPr="00322134">
        <w:rPr>
          <w:b/>
          <w:sz w:val="28"/>
          <w:szCs w:val="28"/>
        </w:rPr>
        <w:t xml:space="preserve">пациентов на проведение диагностических исследований </w:t>
      </w:r>
    </w:p>
    <w:p w:rsidR="00322134" w:rsidRDefault="00322134" w:rsidP="0043017F">
      <w:pPr>
        <w:tabs>
          <w:tab w:val="left" w:pos="5670"/>
        </w:tabs>
        <w:ind w:firstLine="709"/>
        <w:contextualSpacing/>
        <w:jc w:val="center"/>
        <w:rPr>
          <w:b/>
          <w:sz w:val="28"/>
          <w:szCs w:val="28"/>
        </w:rPr>
      </w:pPr>
      <w:r w:rsidRPr="00322134">
        <w:rPr>
          <w:b/>
          <w:sz w:val="28"/>
          <w:szCs w:val="28"/>
        </w:rPr>
        <w:t xml:space="preserve">при сердечно-сосудистых заболеваниях </w:t>
      </w:r>
    </w:p>
    <w:p w:rsidR="0043017F" w:rsidRPr="0043017F" w:rsidRDefault="00322134" w:rsidP="0043017F">
      <w:pPr>
        <w:tabs>
          <w:tab w:val="left" w:pos="5670"/>
        </w:tabs>
        <w:ind w:firstLine="709"/>
        <w:contextualSpacing/>
        <w:jc w:val="center"/>
        <w:rPr>
          <w:b/>
          <w:sz w:val="28"/>
          <w:szCs w:val="28"/>
        </w:rPr>
      </w:pPr>
      <w:r w:rsidRPr="00322134">
        <w:rPr>
          <w:b/>
          <w:sz w:val="28"/>
          <w:szCs w:val="28"/>
        </w:rPr>
        <w:t xml:space="preserve">в Калининградской </w:t>
      </w:r>
      <w:r>
        <w:rPr>
          <w:b/>
          <w:sz w:val="28"/>
          <w:szCs w:val="28"/>
        </w:rPr>
        <w:t xml:space="preserve">области </w:t>
      </w:r>
    </w:p>
    <w:p w:rsidR="00840C57" w:rsidRDefault="00840C57" w:rsidP="0043017F">
      <w:pPr>
        <w:tabs>
          <w:tab w:val="left" w:pos="5670"/>
        </w:tabs>
        <w:ind w:firstLine="709"/>
        <w:contextualSpacing/>
        <w:jc w:val="center"/>
        <w:rPr>
          <w:b/>
          <w:sz w:val="28"/>
          <w:szCs w:val="28"/>
        </w:rPr>
      </w:pPr>
    </w:p>
    <w:tbl>
      <w:tblPr>
        <w:tblStyle w:val="1"/>
        <w:tblW w:w="493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2641"/>
        <w:gridCol w:w="3135"/>
        <w:gridCol w:w="3157"/>
      </w:tblGrid>
      <w:tr w:rsidR="00742ED4" w:rsidRPr="004F1777" w:rsidTr="001E0856">
        <w:trPr>
          <w:tblHeader/>
        </w:trPr>
        <w:tc>
          <w:tcPr>
            <w:tcW w:w="295" w:type="pct"/>
          </w:tcPr>
          <w:p w:rsidR="00742ED4" w:rsidRPr="004F1777" w:rsidRDefault="00742ED4" w:rsidP="00D4410D">
            <w:pPr>
              <w:jc w:val="center"/>
              <w:rPr>
                <w:b/>
                <w:color w:val="202124"/>
              </w:rPr>
            </w:pPr>
            <w:r w:rsidRPr="004F1777">
              <w:rPr>
                <w:b/>
                <w:color w:val="202124"/>
              </w:rPr>
              <w:t>№ п/п</w:t>
            </w:r>
          </w:p>
        </w:tc>
        <w:tc>
          <w:tcPr>
            <w:tcW w:w="1391" w:type="pct"/>
          </w:tcPr>
          <w:p w:rsidR="00742ED4" w:rsidRPr="004F1777" w:rsidRDefault="00742ED4" w:rsidP="00D4410D">
            <w:pPr>
              <w:jc w:val="center"/>
              <w:rPr>
                <w:b/>
                <w:color w:val="202124"/>
              </w:rPr>
            </w:pPr>
            <w:r w:rsidRPr="004F1777">
              <w:rPr>
                <w:b/>
                <w:color w:val="202124"/>
              </w:rPr>
              <w:t>Методы диагностики</w:t>
            </w:r>
          </w:p>
        </w:tc>
        <w:tc>
          <w:tcPr>
            <w:tcW w:w="1651" w:type="pct"/>
          </w:tcPr>
          <w:p w:rsidR="00742ED4" w:rsidRPr="004F1777" w:rsidRDefault="00742ED4" w:rsidP="00D4410D">
            <w:pPr>
              <w:jc w:val="center"/>
              <w:rPr>
                <w:b/>
                <w:color w:val="202124"/>
              </w:rPr>
            </w:pPr>
            <w:r w:rsidRPr="004F1777">
              <w:rPr>
                <w:b/>
                <w:color w:val="202124"/>
              </w:rPr>
              <w:t>Медицинская организация</w:t>
            </w:r>
          </w:p>
        </w:tc>
        <w:tc>
          <w:tcPr>
            <w:tcW w:w="1663" w:type="pct"/>
          </w:tcPr>
          <w:p w:rsidR="00742ED4" w:rsidRPr="004F1777" w:rsidRDefault="00251DCB" w:rsidP="00D4410D">
            <w:pPr>
              <w:jc w:val="center"/>
              <w:rPr>
                <w:b/>
                <w:color w:val="202124"/>
              </w:rPr>
            </w:pPr>
            <w:r>
              <w:rPr>
                <w:b/>
                <w:color w:val="202124"/>
              </w:rPr>
              <w:t>Зоны</w:t>
            </w:r>
            <w:r>
              <w:rPr>
                <w:b/>
                <w:color w:val="202124"/>
              </w:rPr>
              <w:br/>
            </w:r>
            <w:r w:rsidR="00742ED4" w:rsidRPr="004F1777">
              <w:rPr>
                <w:b/>
                <w:color w:val="202124"/>
              </w:rPr>
              <w:t>ответственности</w:t>
            </w:r>
          </w:p>
        </w:tc>
      </w:tr>
    </w:tbl>
    <w:p w:rsidR="00742ED4" w:rsidRPr="00742ED4" w:rsidRDefault="00742ED4" w:rsidP="0043017F">
      <w:pPr>
        <w:tabs>
          <w:tab w:val="left" w:pos="5670"/>
        </w:tabs>
        <w:ind w:firstLine="709"/>
        <w:contextualSpacing/>
        <w:jc w:val="center"/>
        <w:rPr>
          <w:b/>
          <w:sz w:val="2"/>
          <w:szCs w:val="2"/>
        </w:rPr>
      </w:pPr>
    </w:p>
    <w:tbl>
      <w:tblPr>
        <w:tblStyle w:val="1"/>
        <w:tblW w:w="4930" w:type="pct"/>
        <w:tblLayout w:type="fixed"/>
        <w:tblLook w:val="04A0" w:firstRow="1" w:lastRow="0" w:firstColumn="1" w:lastColumn="0" w:noHBand="0" w:noVBand="1"/>
      </w:tblPr>
      <w:tblGrid>
        <w:gridCol w:w="560"/>
        <w:gridCol w:w="2641"/>
        <w:gridCol w:w="3135"/>
        <w:gridCol w:w="3157"/>
      </w:tblGrid>
      <w:tr w:rsidR="004F1777" w:rsidRPr="004F1777" w:rsidTr="001E0856">
        <w:trPr>
          <w:tblHeader/>
        </w:trPr>
        <w:tc>
          <w:tcPr>
            <w:tcW w:w="295" w:type="pct"/>
          </w:tcPr>
          <w:p w:rsidR="004F1777" w:rsidRPr="004F1777" w:rsidRDefault="004F1777" w:rsidP="00372339">
            <w:pPr>
              <w:jc w:val="center"/>
              <w:rPr>
                <w:color w:val="202124"/>
              </w:rPr>
            </w:pPr>
            <w:r w:rsidRPr="004F1777">
              <w:rPr>
                <w:color w:val="202124"/>
              </w:rPr>
              <w:t>1</w:t>
            </w:r>
          </w:p>
        </w:tc>
        <w:tc>
          <w:tcPr>
            <w:tcW w:w="1391" w:type="pct"/>
            <w:vAlign w:val="center"/>
          </w:tcPr>
          <w:p w:rsidR="004F1777" w:rsidRPr="004F1777" w:rsidRDefault="004F1777" w:rsidP="004F1777">
            <w:pPr>
              <w:jc w:val="center"/>
              <w:rPr>
                <w:color w:val="202124"/>
              </w:rPr>
            </w:pPr>
            <w:r w:rsidRPr="004F1777">
              <w:rPr>
                <w:color w:val="202124"/>
              </w:rPr>
              <w:t>2</w:t>
            </w:r>
          </w:p>
        </w:tc>
        <w:tc>
          <w:tcPr>
            <w:tcW w:w="1651" w:type="pct"/>
            <w:vAlign w:val="center"/>
          </w:tcPr>
          <w:p w:rsidR="004F1777" w:rsidRPr="004F1777" w:rsidRDefault="004F1777" w:rsidP="004F1777">
            <w:pPr>
              <w:jc w:val="center"/>
              <w:rPr>
                <w:color w:val="202124"/>
              </w:rPr>
            </w:pPr>
            <w:r w:rsidRPr="004F1777">
              <w:rPr>
                <w:color w:val="202124"/>
              </w:rPr>
              <w:t>3</w:t>
            </w:r>
          </w:p>
        </w:tc>
        <w:tc>
          <w:tcPr>
            <w:tcW w:w="1663" w:type="pct"/>
          </w:tcPr>
          <w:p w:rsidR="004F1777" w:rsidRPr="004F1777" w:rsidRDefault="004F1777" w:rsidP="004F1777">
            <w:pPr>
              <w:jc w:val="center"/>
              <w:rPr>
                <w:color w:val="202124"/>
              </w:rPr>
            </w:pPr>
            <w:r w:rsidRPr="004F1777">
              <w:rPr>
                <w:color w:val="202124"/>
              </w:rPr>
              <w:t>4</w:t>
            </w:r>
          </w:p>
        </w:tc>
      </w:tr>
      <w:tr w:rsidR="004F1777" w:rsidRPr="004F1777" w:rsidTr="001E0856">
        <w:trPr>
          <w:trHeight w:val="1577"/>
        </w:trPr>
        <w:tc>
          <w:tcPr>
            <w:tcW w:w="295" w:type="pct"/>
            <w:vMerge w:val="restart"/>
          </w:tcPr>
          <w:p w:rsidR="004F1777" w:rsidRPr="004F1777" w:rsidRDefault="004F1777" w:rsidP="00372339">
            <w:pPr>
              <w:jc w:val="center"/>
              <w:rPr>
                <w:color w:val="202124"/>
              </w:rPr>
            </w:pPr>
            <w:r w:rsidRPr="004F1777">
              <w:rPr>
                <w:color w:val="202124"/>
              </w:rPr>
              <w:t>1</w:t>
            </w:r>
          </w:p>
        </w:tc>
        <w:tc>
          <w:tcPr>
            <w:tcW w:w="1391" w:type="pct"/>
            <w:vMerge w:val="restart"/>
          </w:tcPr>
          <w:p w:rsidR="004F1777" w:rsidRPr="004F1777" w:rsidRDefault="004F1777" w:rsidP="00251DCB">
            <w:pPr>
              <w:rPr>
                <w:color w:val="202124"/>
              </w:rPr>
            </w:pPr>
            <w:r w:rsidRPr="004F1777">
              <w:rPr>
                <w:color w:val="202124"/>
              </w:rPr>
              <w:t>Эхокардиография с физической/фармако</w:t>
            </w:r>
            <w:r w:rsidR="001E0856">
              <w:rPr>
                <w:color w:val="202124"/>
              </w:rPr>
              <w:t>-</w:t>
            </w:r>
            <w:r w:rsidRPr="004F1777">
              <w:rPr>
                <w:color w:val="202124"/>
              </w:rPr>
              <w:t>логической нагрузкой</w:t>
            </w:r>
          </w:p>
        </w:tc>
        <w:tc>
          <w:tcPr>
            <w:tcW w:w="1651" w:type="pct"/>
          </w:tcPr>
          <w:p w:rsidR="004F1777" w:rsidRPr="004F1777" w:rsidRDefault="004F1777" w:rsidP="00251DCB">
            <w:pPr>
              <w:rPr>
                <w:color w:val="202124"/>
              </w:rPr>
            </w:pPr>
            <w:r w:rsidRPr="004F1777">
              <w:rPr>
                <w:color w:val="202124"/>
              </w:rPr>
              <w:t>Государственное бюджетное учреждение здравоохранения (далее – ГБУЗ) «Областная Клиническая больница Калининградской области»</w:t>
            </w:r>
          </w:p>
        </w:tc>
        <w:tc>
          <w:tcPr>
            <w:tcW w:w="1663" w:type="pct"/>
          </w:tcPr>
          <w:p w:rsidR="004F1777" w:rsidRPr="004F1777" w:rsidRDefault="00F846FE" w:rsidP="00251DCB">
            <w:pPr>
              <w:rPr>
                <w:color w:val="202124"/>
              </w:rPr>
            </w:pPr>
            <w:r>
              <w:rPr>
                <w:bCs/>
                <w:color w:val="202124"/>
                <w:lang w:bidi="ru-RU"/>
              </w:rPr>
              <w:t>Все муниципальные образования Калининградской области</w:t>
            </w:r>
          </w:p>
          <w:p w:rsidR="004F1777" w:rsidRPr="004F1777" w:rsidRDefault="004F1777" w:rsidP="00251DCB">
            <w:pPr>
              <w:rPr>
                <w:color w:val="202124"/>
              </w:rPr>
            </w:pPr>
          </w:p>
        </w:tc>
      </w:tr>
      <w:tr w:rsidR="004F1777" w:rsidRPr="004F1777" w:rsidTr="001E0856">
        <w:trPr>
          <w:trHeight w:val="3094"/>
        </w:trPr>
        <w:tc>
          <w:tcPr>
            <w:tcW w:w="295" w:type="pct"/>
            <w:vMerge/>
          </w:tcPr>
          <w:p w:rsidR="004F1777" w:rsidRPr="004F1777" w:rsidRDefault="004F1777" w:rsidP="00372339">
            <w:pPr>
              <w:jc w:val="center"/>
              <w:rPr>
                <w:color w:val="202124"/>
              </w:rPr>
            </w:pPr>
          </w:p>
        </w:tc>
        <w:tc>
          <w:tcPr>
            <w:tcW w:w="1391" w:type="pct"/>
            <w:vMerge/>
            <w:vAlign w:val="center"/>
          </w:tcPr>
          <w:p w:rsidR="004F1777" w:rsidRPr="004F1777" w:rsidRDefault="004F1777" w:rsidP="00251DCB">
            <w:pPr>
              <w:rPr>
                <w:color w:val="202124"/>
              </w:rPr>
            </w:pPr>
          </w:p>
        </w:tc>
        <w:tc>
          <w:tcPr>
            <w:tcW w:w="1651" w:type="pct"/>
          </w:tcPr>
          <w:p w:rsidR="004F1777" w:rsidRPr="004F1777" w:rsidRDefault="004F1777" w:rsidP="00251DCB">
            <w:pPr>
              <w:rPr>
                <w:color w:val="202124"/>
              </w:rPr>
            </w:pPr>
            <w:r w:rsidRPr="004F1777">
              <w:rPr>
                <w:color w:val="202124"/>
              </w:rPr>
              <w:t xml:space="preserve">Федеральное государственное бюджетное учреждение «Федеральный центр высоких медицинских технологий» Министерство здравоохранения Российской Федерации </w:t>
            </w:r>
          </w:p>
          <w:p w:rsidR="004F1777" w:rsidRPr="004F1777" w:rsidRDefault="004F1777" w:rsidP="00251DCB">
            <w:pPr>
              <w:rPr>
                <w:color w:val="202124"/>
              </w:rPr>
            </w:pPr>
            <w:r w:rsidRPr="004F1777">
              <w:rPr>
                <w:color w:val="202124"/>
              </w:rPr>
              <w:t>(г. Калининград) (далее – ФГБУ «ФЦВМТ»)</w:t>
            </w:r>
          </w:p>
        </w:tc>
        <w:tc>
          <w:tcPr>
            <w:tcW w:w="1663" w:type="pct"/>
          </w:tcPr>
          <w:p w:rsidR="004F1777" w:rsidRPr="004F1777" w:rsidRDefault="004F1777" w:rsidP="00251DCB">
            <w:pPr>
              <w:rPr>
                <w:color w:val="202124"/>
              </w:rPr>
            </w:pPr>
            <w:r w:rsidRPr="004F1777">
              <w:rPr>
                <w:color w:val="202124"/>
              </w:rPr>
              <w:t>Все муниципальные обра</w:t>
            </w:r>
            <w:r w:rsidR="00F846FE">
              <w:rPr>
                <w:color w:val="202124"/>
              </w:rPr>
              <w:t>зования Калининградской области</w:t>
            </w:r>
          </w:p>
        </w:tc>
      </w:tr>
      <w:tr w:rsidR="008552BE" w:rsidRPr="004F1777" w:rsidTr="001E0856">
        <w:trPr>
          <w:trHeight w:val="587"/>
        </w:trPr>
        <w:tc>
          <w:tcPr>
            <w:tcW w:w="295" w:type="pct"/>
            <w:vMerge w:val="restart"/>
          </w:tcPr>
          <w:p w:rsidR="008552BE" w:rsidRPr="004F1777" w:rsidRDefault="008552BE" w:rsidP="00372339">
            <w:pPr>
              <w:jc w:val="center"/>
            </w:pPr>
            <w:r w:rsidRPr="008C7835">
              <w:t>2</w:t>
            </w:r>
          </w:p>
        </w:tc>
        <w:tc>
          <w:tcPr>
            <w:tcW w:w="1391" w:type="pct"/>
            <w:vMerge w:val="restart"/>
          </w:tcPr>
          <w:p w:rsidR="008552BE" w:rsidRPr="004F1777" w:rsidRDefault="008552BE" w:rsidP="00251DCB">
            <w:pPr>
              <w:rPr>
                <w:color w:val="202124"/>
              </w:rPr>
            </w:pPr>
            <w:proofErr w:type="spellStart"/>
            <w:r w:rsidRPr="004F1777">
              <w:t>Чреспищеводная</w:t>
            </w:r>
            <w:proofErr w:type="spellEnd"/>
            <w:r w:rsidRPr="004F1777">
              <w:t xml:space="preserve"> эхокардиография</w:t>
            </w:r>
          </w:p>
          <w:p w:rsidR="008552BE" w:rsidRPr="004F1777" w:rsidRDefault="008552BE" w:rsidP="00251DCB"/>
        </w:tc>
        <w:tc>
          <w:tcPr>
            <w:tcW w:w="1651" w:type="pct"/>
          </w:tcPr>
          <w:p w:rsidR="008552BE" w:rsidRPr="004F1777" w:rsidRDefault="008552BE" w:rsidP="00251DCB">
            <w:pPr>
              <w:rPr>
                <w:color w:val="202124"/>
              </w:rPr>
            </w:pPr>
            <w:r w:rsidRPr="004F1777">
              <w:rPr>
                <w:color w:val="202124"/>
              </w:rPr>
              <w:t>ГБУЗ «Областная Клиническая больница Калининг</w:t>
            </w:r>
            <w:bookmarkStart w:id="0" w:name="_GoBack"/>
            <w:bookmarkEnd w:id="0"/>
            <w:r w:rsidRPr="004F1777">
              <w:rPr>
                <w:color w:val="202124"/>
              </w:rPr>
              <w:t>радской области»</w:t>
            </w:r>
          </w:p>
        </w:tc>
        <w:tc>
          <w:tcPr>
            <w:tcW w:w="1663" w:type="pct"/>
          </w:tcPr>
          <w:p w:rsidR="008552BE" w:rsidRPr="004F1777" w:rsidRDefault="008552BE" w:rsidP="00251DCB">
            <w:pPr>
              <w:rPr>
                <w:color w:val="202124"/>
              </w:rPr>
            </w:pPr>
            <w:r w:rsidRPr="008552BE">
              <w:rPr>
                <w:bCs/>
                <w:color w:val="202124"/>
                <w:lang w:bidi="ru-RU"/>
              </w:rPr>
              <w:t>Все муниципальные образования Калининградской области</w:t>
            </w:r>
          </w:p>
        </w:tc>
      </w:tr>
      <w:tr w:rsidR="008552BE" w:rsidRPr="004F1777" w:rsidTr="001E0856">
        <w:trPr>
          <w:trHeight w:val="70"/>
        </w:trPr>
        <w:tc>
          <w:tcPr>
            <w:tcW w:w="295" w:type="pct"/>
            <w:vMerge/>
          </w:tcPr>
          <w:p w:rsidR="008552BE" w:rsidRPr="004F1777" w:rsidRDefault="008552BE" w:rsidP="00372339">
            <w:pPr>
              <w:jc w:val="center"/>
            </w:pPr>
          </w:p>
        </w:tc>
        <w:tc>
          <w:tcPr>
            <w:tcW w:w="1391" w:type="pct"/>
            <w:vMerge/>
          </w:tcPr>
          <w:p w:rsidR="008552BE" w:rsidRPr="004F1777" w:rsidRDefault="008552BE" w:rsidP="00251DCB"/>
        </w:tc>
        <w:tc>
          <w:tcPr>
            <w:tcW w:w="1651" w:type="pct"/>
          </w:tcPr>
          <w:p w:rsidR="008552BE" w:rsidRPr="004F1777" w:rsidRDefault="008552BE" w:rsidP="00251DCB">
            <w:pPr>
              <w:rPr>
                <w:color w:val="202124"/>
              </w:rPr>
            </w:pPr>
            <w:r w:rsidRPr="004F1777">
              <w:rPr>
                <w:color w:val="202124"/>
              </w:rPr>
              <w:t>ФГБУ «ФЦВМТ»</w:t>
            </w:r>
          </w:p>
        </w:tc>
        <w:tc>
          <w:tcPr>
            <w:tcW w:w="1663" w:type="pct"/>
          </w:tcPr>
          <w:p w:rsidR="008552BE" w:rsidRPr="004F1777" w:rsidRDefault="008552BE" w:rsidP="00251DCB">
            <w:pPr>
              <w:rPr>
                <w:bCs/>
                <w:color w:val="202124"/>
              </w:rPr>
            </w:pPr>
            <w:r w:rsidRPr="008552BE">
              <w:rPr>
                <w:bCs/>
                <w:color w:val="202124"/>
                <w:lang w:bidi="ru-RU"/>
              </w:rPr>
              <w:t>Все муниципальные образования Калининградской области</w:t>
            </w:r>
          </w:p>
        </w:tc>
      </w:tr>
      <w:tr w:rsidR="008552BE" w:rsidRPr="004F1777" w:rsidTr="00726F62">
        <w:trPr>
          <w:trHeight w:val="1118"/>
        </w:trPr>
        <w:tc>
          <w:tcPr>
            <w:tcW w:w="295" w:type="pct"/>
            <w:vMerge/>
          </w:tcPr>
          <w:p w:rsidR="008552BE" w:rsidRPr="004F1777" w:rsidRDefault="008552BE" w:rsidP="001D4CB2">
            <w:pPr>
              <w:jc w:val="center"/>
            </w:pPr>
          </w:p>
        </w:tc>
        <w:tc>
          <w:tcPr>
            <w:tcW w:w="1391" w:type="pct"/>
            <w:vMerge/>
            <w:tcBorders>
              <w:bottom w:val="single" w:sz="4" w:space="0" w:color="000000"/>
            </w:tcBorders>
          </w:tcPr>
          <w:p w:rsidR="008552BE" w:rsidRPr="004F1777" w:rsidRDefault="008552BE" w:rsidP="00251DCB"/>
        </w:tc>
        <w:tc>
          <w:tcPr>
            <w:tcW w:w="1651" w:type="pct"/>
            <w:tcBorders>
              <w:bottom w:val="single" w:sz="4" w:space="0" w:color="000000"/>
            </w:tcBorders>
          </w:tcPr>
          <w:p w:rsidR="008552BE" w:rsidRPr="004F1777" w:rsidRDefault="008552BE" w:rsidP="00251DCB">
            <w:pPr>
              <w:rPr>
                <w:color w:val="202124"/>
              </w:rPr>
            </w:pPr>
            <w:r w:rsidRPr="004F1777">
              <w:rPr>
                <w:color w:val="202124"/>
              </w:rPr>
              <w:t>ГБУЗ Калининградской области «</w:t>
            </w:r>
            <w:proofErr w:type="spellStart"/>
            <w:r w:rsidRPr="004F1777">
              <w:rPr>
                <w:color w:val="202124"/>
              </w:rPr>
              <w:t>Гусевская</w:t>
            </w:r>
            <w:proofErr w:type="spellEnd"/>
            <w:r w:rsidRPr="004F1777">
              <w:rPr>
                <w:color w:val="202124"/>
              </w:rPr>
              <w:t xml:space="preserve"> центральная районная больница»</w:t>
            </w:r>
          </w:p>
        </w:tc>
        <w:tc>
          <w:tcPr>
            <w:tcW w:w="1663" w:type="pct"/>
            <w:tcBorders>
              <w:bottom w:val="single" w:sz="4" w:space="0" w:color="000000"/>
            </w:tcBorders>
          </w:tcPr>
          <w:p w:rsidR="008552BE" w:rsidRPr="004F1777" w:rsidRDefault="008552BE" w:rsidP="00251DCB">
            <w:pPr>
              <w:rPr>
                <w:color w:val="202124"/>
              </w:rPr>
            </w:pPr>
            <w:r w:rsidRPr="004F1777">
              <w:rPr>
                <w:bCs/>
                <w:color w:val="202124"/>
              </w:rPr>
              <w:t>М</w:t>
            </w:r>
            <w:r>
              <w:rPr>
                <w:bCs/>
                <w:color w:val="202124"/>
              </w:rPr>
              <w:t>униципальное образование</w:t>
            </w:r>
            <w:r w:rsidRPr="004F1777">
              <w:rPr>
                <w:bCs/>
                <w:color w:val="202124"/>
              </w:rPr>
              <w:t xml:space="preserve"> </w:t>
            </w:r>
            <w:r>
              <w:rPr>
                <w:bCs/>
                <w:color w:val="202124"/>
              </w:rPr>
              <w:t xml:space="preserve">(далее – МО) </w:t>
            </w:r>
            <w:r w:rsidRPr="004F1777">
              <w:rPr>
                <w:bCs/>
                <w:color w:val="202124"/>
              </w:rPr>
              <w:t>«</w:t>
            </w:r>
            <w:proofErr w:type="spellStart"/>
            <w:r w:rsidRPr="004F1777">
              <w:rPr>
                <w:bCs/>
                <w:color w:val="202124"/>
              </w:rPr>
              <w:t>Гусевский</w:t>
            </w:r>
            <w:proofErr w:type="spellEnd"/>
            <w:r w:rsidRPr="004F1777">
              <w:rPr>
                <w:bCs/>
                <w:color w:val="202124"/>
              </w:rPr>
              <w:t xml:space="preserve"> городской округ»</w:t>
            </w:r>
            <w:r w:rsidRPr="004F1777">
              <w:t xml:space="preserve"> </w:t>
            </w:r>
            <w:r w:rsidRPr="004F1777">
              <w:rPr>
                <w:bCs/>
                <w:color w:val="202124"/>
              </w:rPr>
              <w:t>К</w:t>
            </w:r>
            <w:r>
              <w:rPr>
                <w:bCs/>
                <w:color w:val="202124"/>
              </w:rPr>
              <w:t>алининградской области (далее – КО)</w:t>
            </w:r>
          </w:p>
        </w:tc>
      </w:tr>
      <w:tr w:rsidR="001D4CB2" w:rsidRPr="004F1777" w:rsidTr="001E0856">
        <w:trPr>
          <w:trHeight w:val="830"/>
        </w:trPr>
        <w:tc>
          <w:tcPr>
            <w:tcW w:w="295" w:type="pct"/>
            <w:vMerge w:val="restart"/>
          </w:tcPr>
          <w:p w:rsidR="001D4CB2" w:rsidRPr="004F1777" w:rsidRDefault="001D4CB2" w:rsidP="001D4CB2">
            <w:pPr>
              <w:jc w:val="center"/>
              <w:rPr>
                <w:color w:val="202124"/>
              </w:rPr>
            </w:pPr>
            <w:r w:rsidRPr="008C7835">
              <w:rPr>
                <w:color w:val="202124"/>
              </w:rPr>
              <w:t>3</w:t>
            </w:r>
          </w:p>
        </w:tc>
        <w:tc>
          <w:tcPr>
            <w:tcW w:w="1391" w:type="pct"/>
            <w:vMerge w:val="restart"/>
          </w:tcPr>
          <w:p w:rsidR="001D4CB2" w:rsidRPr="004F1777" w:rsidRDefault="001D4CB2" w:rsidP="00251DCB">
            <w:pPr>
              <w:rPr>
                <w:color w:val="202124"/>
              </w:rPr>
            </w:pPr>
            <w:proofErr w:type="spellStart"/>
            <w:r w:rsidRPr="004F1777">
              <w:rPr>
                <w:color w:val="202124"/>
              </w:rPr>
              <w:t>Коронароангиография</w:t>
            </w:r>
            <w:proofErr w:type="spellEnd"/>
          </w:p>
        </w:tc>
        <w:tc>
          <w:tcPr>
            <w:tcW w:w="1651" w:type="pct"/>
          </w:tcPr>
          <w:p w:rsidR="001D4CB2" w:rsidRPr="004F1777" w:rsidRDefault="001D4CB2" w:rsidP="00251DCB">
            <w:pPr>
              <w:rPr>
                <w:color w:val="202124"/>
              </w:rPr>
            </w:pPr>
            <w:r w:rsidRPr="004F1777">
              <w:rPr>
                <w:color w:val="202124"/>
              </w:rPr>
              <w:t>ГБУЗ «Областная Клиническая больница Калининградской области»</w:t>
            </w:r>
          </w:p>
        </w:tc>
        <w:tc>
          <w:tcPr>
            <w:tcW w:w="1663" w:type="pct"/>
          </w:tcPr>
          <w:p w:rsidR="001D4CB2" w:rsidRPr="004F1777" w:rsidRDefault="008552BE" w:rsidP="00251DCB">
            <w:pPr>
              <w:rPr>
                <w:color w:val="202124"/>
              </w:rPr>
            </w:pPr>
            <w:r w:rsidRPr="008552BE">
              <w:rPr>
                <w:bCs/>
                <w:color w:val="202124"/>
                <w:lang w:bidi="ru-RU"/>
              </w:rPr>
              <w:t>Все муниципальные образования Калининградской области</w:t>
            </w:r>
          </w:p>
        </w:tc>
      </w:tr>
      <w:tr w:rsidR="001D4CB2" w:rsidRPr="004F1777" w:rsidTr="001E0856">
        <w:trPr>
          <w:trHeight w:val="830"/>
        </w:trPr>
        <w:tc>
          <w:tcPr>
            <w:tcW w:w="295" w:type="pct"/>
            <w:vMerge/>
          </w:tcPr>
          <w:p w:rsidR="001D4CB2" w:rsidRPr="004F1777" w:rsidRDefault="001D4CB2" w:rsidP="001D4CB2">
            <w:pPr>
              <w:jc w:val="center"/>
              <w:rPr>
                <w:color w:val="202124"/>
              </w:rPr>
            </w:pPr>
          </w:p>
        </w:tc>
        <w:tc>
          <w:tcPr>
            <w:tcW w:w="1391" w:type="pct"/>
            <w:vMerge/>
          </w:tcPr>
          <w:p w:rsidR="001D4CB2" w:rsidRPr="004F1777" w:rsidRDefault="001D4CB2" w:rsidP="00251DCB">
            <w:pPr>
              <w:rPr>
                <w:color w:val="202124"/>
              </w:rPr>
            </w:pPr>
          </w:p>
        </w:tc>
        <w:tc>
          <w:tcPr>
            <w:tcW w:w="1651" w:type="pct"/>
          </w:tcPr>
          <w:p w:rsidR="001D4CB2" w:rsidRPr="004F1777" w:rsidRDefault="001D4CB2" w:rsidP="00251DCB">
            <w:pPr>
              <w:rPr>
                <w:color w:val="202124"/>
              </w:rPr>
            </w:pPr>
            <w:r w:rsidRPr="004F1777">
              <w:rPr>
                <w:color w:val="202124"/>
              </w:rPr>
              <w:t>ФГБУ «ФЦВМТ»</w:t>
            </w:r>
          </w:p>
        </w:tc>
        <w:tc>
          <w:tcPr>
            <w:tcW w:w="1663" w:type="pct"/>
          </w:tcPr>
          <w:p w:rsidR="001D4CB2" w:rsidRPr="004F1777" w:rsidRDefault="008552BE" w:rsidP="00251DCB">
            <w:pPr>
              <w:rPr>
                <w:color w:val="202124"/>
              </w:rPr>
            </w:pPr>
            <w:r w:rsidRPr="008552BE">
              <w:rPr>
                <w:bCs/>
                <w:color w:val="202124"/>
                <w:lang w:bidi="ru-RU"/>
              </w:rPr>
              <w:t>Все муниципальные образования Калининградской области</w:t>
            </w:r>
          </w:p>
        </w:tc>
      </w:tr>
      <w:tr w:rsidR="001D4CB2" w:rsidRPr="004F1777" w:rsidTr="00726F62">
        <w:trPr>
          <w:trHeight w:val="830"/>
        </w:trPr>
        <w:tc>
          <w:tcPr>
            <w:tcW w:w="295" w:type="pct"/>
            <w:vMerge/>
          </w:tcPr>
          <w:p w:rsidR="001D4CB2" w:rsidRPr="004F1777" w:rsidRDefault="001D4CB2" w:rsidP="001D4CB2">
            <w:pPr>
              <w:jc w:val="center"/>
              <w:rPr>
                <w:color w:val="202124"/>
              </w:rPr>
            </w:pPr>
          </w:p>
        </w:tc>
        <w:tc>
          <w:tcPr>
            <w:tcW w:w="1391" w:type="pct"/>
            <w:vMerge/>
            <w:tcBorders>
              <w:bottom w:val="single" w:sz="4" w:space="0" w:color="auto"/>
            </w:tcBorders>
          </w:tcPr>
          <w:p w:rsidR="001D4CB2" w:rsidRPr="004F1777" w:rsidRDefault="001D4CB2" w:rsidP="00251DCB">
            <w:pPr>
              <w:rPr>
                <w:color w:val="202124"/>
              </w:rPr>
            </w:pPr>
          </w:p>
        </w:tc>
        <w:tc>
          <w:tcPr>
            <w:tcW w:w="1651" w:type="pct"/>
            <w:tcBorders>
              <w:bottom w:val="single" w:sz="4" w:space="0" w:color="auto"/>
            </w:tcBorders>
          </w:tcPr>
          <w:p w:rsidR="001D4CB2" w:rsidRPr="004F1777" w:rsidRDefault="001D4CB2" w:rsidP="00251DCB">
            <w:pPr>
              <w:rPr>
                <w:color w:val="202124"/>
              </w:rPr>
            </w:pPr>
            <w:r w:rsidRPr="004F1777">
              <w:rPr>
                <w:color w:val="202124"/>
              </w:rPr>
              <w:t>ГБУЗ КО «</w:t>
            </w:r>
            <w:proofErr w:type="spellStart"/>
            <w:r w:rsidRPr="004F1777">
              <w:rPr>
                <w:color w:val="202124"/>
              </w:rPr>
              <w:t>Гусевская</w:t>
            </w:r>
            <w:proofErr w:type="spellEnd"/>
            <w:r w:rsidRPr="004F1777">
              <w:rPr>
                <w:color w:val="202124"/>
              </w:rPr>
              <w:t xml:space="preserve"> центральная районная больница»</w:t>
            </w:r>
          </w:p>
        </w:tc>
        <w:tc>
          <w:tcPr>
            <w:tcW w:w="1663" w:type="pct"/>
            <w:tcBorders>
              <w:bottom w:val="single" w:sz="4" w:space="0" w:color="auto"/>
            </w:tcBorders>
          </w:tcPr>
          <w:p w:rsidR="001D4CB2" w:rsidRPr="004F1777" w:rsidRDefault="001D4CB2" w:rsidP="00251DCB">
            <w:pPr>
              <w:rPr>
                <w:bCs/>
                <w:color w:val="202124"/>
              </w:rPr>
            </w:pPr>
            <w:r w:rsidRPr="004F1777">
              <w:rPr>
                <w:bCs/>
                <w:color w:val="202124"/>
              </w:rPr>
              <w:t>МО «</w:t>
            </w:r>
            <w:proofErr w:type="spellStart"/>
            <w:r w:rsidRPr="004F1777">
              <w:rPr>
                <w:bCs/>
                <w:color w:val="202124"/>
              </w:rPr>
              <w:t>Гусевский</w:t>
            </w:r>
            <w:proofErr w:type="spellEnd"/>
            <w:r w:rsidRPr="004F1777">
              <w:rPr>
                <w:bCs/>
                <w:color w:val="202124"/>
              </w:rPr>
              <w:t xml:space="preserve"> городской округ»</w:t>
            </w:r>
            <w:r w:rsidRPr="004F1777">
              <w:rPr>
                <w:color w:val="202124"/>
              </w:rPr>
              <w:t xml:space="preserve"> </w:t>
            </w:r>
            <w:r w:rsidRPr="004F1777">
              <w:rPr>
                <w:bCs/>
                <w:color w:val="202124"/>
              </w:rPr>
              <w:t>КО;</w:t>
            </w:r>
          </w:p>
          <w:p w:rsidR="001D4CB2" w:rsidRPr="004F1777" w:rsidRDefault="001D4CB2" w:rsidP="00251DCB">
            <w:pPr>
              <w:rPr>
                <w:bCs/>
                <w:color w:val="202124"/>
              </w:rPr>
            </w:pPr>
            <w:r w:rsidRPr="004F1777">
              <w:rPr>
                <w:bCs/>
                <w:color w:val="202124"/>
              </w:rPr>
              <w:t>МО «Озерский муниципальный округ КО»;</w:t>
            </w:r>
          </w:p>
          <w:p w:rsidR="001D4CB2" w:rsidRPr="004F1777" w:rsidRDefault="001D4CB2" w:rsidP="00251DCB">
            <w:pPr>
              <w:rPr>
                <w:bCs/>
                <w:color w:val="202124"/>
              </w:rPr>
            </w:pPr>
            <w:r w:rsidRPr="004F1777">
              <w:rPr>
                <w:bCs/>
                <w:color w:val="202124"/>
              </w:rPr>
              <w:lastRenderedPageBreak/>
              <w:t>МО «Краснознаменский муниципальный округ КО»;</w:t>
            </w:r>
          </w:p>
          <w:p w:rsidR="001D4CB2" w:rsidRDefault="001D4CB2" w:rsidP="00251DCB">
            <w:pPr>
              <w:rPr>
                <w:bCs/>
                <w:color w:val="202124"/>
              </w:rPr>
            </w:pPr>
            <w:r w:rsidRPr="004F1777">
              <w:rPr>
                <w:bCs/>
                <w:color w:val="202124"/>
              </w:rPr>
              <w:t>МО «</w:t>
            </w:r>
            <w:proofErr w:type="spellStart"/>
            <w:r w:rsidRPr="004F1777">
              <w:rPr>
                <w:bCs/>
                <w:color w:val="202124"/>
              </w:rPr>
              <w:t>Нестеровский</w:t>
            </w:r>
            <w:proofErr w:type="spellEnd"/>
            <w:r w:rsidRPr="004F1777">
              <w:rPr>
                <w:bCs/>
                <w:color w:val="202124"/>
              </w:rPr>
              <w:t xml:space="preserve"> муниципальный округ КО»</w:t>
            </w:r>
          </w:p>
          <w:p w:rsidR="008552BE" w:rsidRDefault="008552BE" w:rsidP="00251DCB">
            <w:pPr>
              <w:rPr>
                <w:bCs/>
                <w:color w:val="202124"/>
              </w:rPr>
            </w:pPr>
            <w:r>
              <w:rPr>
                <w:bCs/>
                <w:color w:val="202124"/>
              </w:rPr>
              <w:t>МО «Неманский муниципальный округ» КО;</w:t>
            </w:r>
          </w:p>
          <w:p w:rsidR="008552BE" w:rsidRDefault="008552BE" w:rsidP="00251DCB">
            <w:pPr>
              <w:rPr>
                <w:bCs/>
                <w:color w:val="202124"/>
              </w:rPr>
            </w:pPr>
            <w:r>
              <w:rPr>
                <w:bCs/>
                <w:color w:val="202124"/>
              </w:rPr>
              <w:t>МО «</w:t>
            </w:r>
            <w:proofErr w:type="spellStart"/>
            <w:r>
              <w:rPr>
                <w:bCs/>
                <w:color w:val="202124"/>
              </w:rPr>
              <w:t>Славский</w:t>
            </w:r>
            <w:proofErr w:type="spellEnd"/>
            <w:r>
              <w:rPr>
                <w:bCs/>
                <w:color w:val="202124"/>
              </w:rPr>
              <w:t xml:space="preserve"> муниципальный округ» КО; </w:t>
            </w:r>
          </w:p>
          <w:p w:rsidR="00321E97" w:rsidRDefault="00321E97" w:rsidP="00251DCB">
            <w:pPr>
              <w:rPr>
                <w:bCs/>
                <w:color w:val="202124"/>
              </w:rPr>
            </w:pPr>
            <w:r>
              <w:rPr>
                <w:bCs/>
                <w:color w:val="202124"/>
              </w:rPr>
              <w:t xml:space="preserve">МО «Советский </w:t>
            </w:r>
            <w:r w:rsidR="001D5E1E">
              <w:rPr>
                <w:bCs/>
                <w:color w:val="202124"/>
              </w:rPr>
              <w:t>городской</w:t>
            </w:r>
            <w:r>
              <w:rPr>
                <w:bCs/>
                <w:color w:val="202124"/>
              </w:rPr>
              <w:t xml:space="preserve"> округ» КО</w:t>
            </w:r>
            <w:r w:rsidR="001D5E1E">
              <w:rPr>
                <w:bCs/>
                <w:color w:val="202124"/>
              </w:rPr>
              <w:t>;</w:t>
            </w:r>
          </w:p>
          <w:p w:rsidR="008552BE" w:rsidRPr="004F1777" w:rsidRDefault="008552BE" w:rsidP="00251DCB">
            <w:pPr>
              <w:rPr>
                <w:color w:val="202124"/>
              </w:rPr>
            </w:pPr>
            <w:r>
              <w:rPr>
                <w:bCs/>
                <w:color w:val="202124"/>
              </w:rPr>
              <w:t>МО «Черняховский муниципальный округ</w:t>
            </w:r>
            <w:r w:rsidR="006E0BE7">
              <w:rPr>
                <w:bCs/>
                <w:color w:val="202124"/>
              </w:rPr>
              <w:t>» КО</w:t>
            </w:r>
          </w:p>
        </w:tc>
      </w:tr>
      <w:tr w:rsidR="001D4CB2" w:rsidRPr="004F1777" w:rsidTr="00726F62">
        <w:trPr>
          <w:trHeight w:val="397"/>
        </w:trPr>
        <w:tc>
          <w:tcPr>
            <w:tcW w:w="295" w:type="pct"/>
            <w:vMerge w:val="restart"/>
          </w:tcPr>
          <w:p w:rsidR="001D4CB2" w:rsidRPr="004F1777" w:rsidRDefault="001D4CB2" w:rsidP="001D4CB2">
            <w:pPr>
              <w:jc w:val="center"/>
              <w:rPr>
                <w:color w:val="202124"/>
              </w:rPr>
            </w:pPr>
            <w:r w:rsidRPr="008C7835">
              <w:rPr>
                <w:color w:val="202124"/>
              </w:rPr>
              <w:lastRenderedPageBreak/>
              <w:t>4</w:t>
            </w:r>
          </w:p>
        </w:tc>
        <w:tc>
          <w:tcPr>
            <w:tcW w:w="1391" w:type="pct"/>
            <w:vMerge w:val="restart"/>
            <w:tcBorders>
              <w:top w:val="single" w:sz="4" w:space="0" w:color="auto"/>
            </w:tcBorders>
          </w:tcPr>
          <w:p w:rsidR="001D4CB2" w:rsidRPr="004F1777" w:rsidRDefault="001D4CB2" w:rsidP="00251DCB">
            <w:pPr>
              <w:rPr>
                <w:color w:val="202124"/>
              </w:rPr>
            </w:pPr>
            <w:proofErr w:type="spellStart"/>
            <w:r w:rsidRPr="004F1777">
              <w:rPr>
                <w:color w:val="202124"/>
              </w:rPr>
              <w:t>Коронароангиография</w:t>
            </w:r>
            <w:proofErr w:type="spellEnd"/>
            <w:r w:rsidRPr="004F1777">
              <w:rPr>
                <w:color w:val="202124"/>
              </w:rPr>
              <w:t xml:space="preserve"> с использованием методов внутрисосудистой визуализации и/или оценкой физиологии кровотока</w:t>
            </w:r>
          </w:p>
        </w:tc>
        <w:tc>
          <w:tcPr>
            <w:tcW w:w="1651" w:type="pct"/>
            <w:tcBorders>
              <w:top w:val="single" w:sz="4" w:space="0" w:color="auto"/>
            </w:tcBorders>
          </w:tcPr>
          <w:p w:rsidR="001D4CB2" w:rsidRPr="004F1777" w:rsidRDefault="001D4CB2" w:rsidP="00251DCB">
            <w:pPr>
              <w:rPr>
                <w:color w:val="202124"/>
              </w:rPr>
            </w:pPr>
            <w:r w:rsidRPr="004F1777">
              <w:rPr>
                <w:color w:val="202124"/>
              </w:rPr>
              <w:t>ГБУЗ «Областная Клиническая больница Калининградской области»</w:t>
            </w:r>
          </w:p>
        </w:tc>
        <w:tc>
          <w:tcPr>
            <w:tcW w:w="1663" w:type="pct"/>
            <w:tcBorders>
              <w:top w:val="single" w:sz="4" w:space="0" w:color="auto"/>
            </w:tcBorders>
          </w:tcPr>
          <w:p w:rsidR="001D4CB2" w:rsidRPr="004F1777" w:rsidRDefault="006E0BE7" w:rsidP="00251DCB">
            <w:pPr>
              <w:rPr>
                <w:color w:val="202124"/>
              </w:rPr>
            </w:pPr>
            <w:r w:rsidRPr="006E0BE7">
              <w:rPr>
                <w:bCs/>
                <w:color w:val="202124"/>
                <w:lang w:bidi="ru-RU"/>
              </w:rPr>
              <w:t>Все муниципальные образования Калининградской области</w:t>
            </w:r>
          </w:p>
        </w:tc>
      </w:tr>
      <w:tr w:rsidR="001D4CB2" w:rsidRPr="004F1777" w:rsidTr="001E0856">
        <w:trPr>
          <w:trHeight w:val="830"/>
        </w:trPr>
        <w:tc>
          <w:tcPr>
            <w:tcW w:w="295" w:type="pct"/>
            <w:vMerge/>
          </w:tcPr>
          <w:p w:rsidR="001D4CB2" w:rsidRPr="004F1777" w:rsidRDefault="001D4CB2" w:rsidP="001D4CB2">
            <w:pPr>
              <w:jc w:val="center"/>
              <w:rPr>
                <w:color w:val="202124"/>
              </w:rPr>
            </w:pPr>
          </w:p>
        </w:tc>
        <w:tc>
          <w:tcPr>
            <w:tcW w:w="1391" w:type="pct"/>
            <w:vMerge/>
            <w:vAlign w:val="center"/>
          </w:tcPr>
          <w:p w:rsidR="001D4CB2" w:rsidRPr="004F1777" w:rsidRDefault="001D4CB2" w:rsidP="00251DCB">
            <w:pPr>
              <w:rPr>
                <w:color w:val="202124"/>
              </w:rPr>
            </w:pPr>
          </w:p>
        </w:tc>
        <w:tc>
          <w:tcPr>
            <w:tcW w:w="1651" w:type="pct"/>
          </w:tcPr>
          <w:p w:rsidR="001D4CB2" w:rsidRPr="004F1777" w:rsidRDefault="001D4CB2" w:rsidP="00251DCB">
            <w:pPr>
              <w:rPr>
                <w:color w:val="202124"/>
              </w:rPr>
            </w:pPr>
            <w:r w:rsidRPr="004F1777">
              <w:rPr>
                <w:color w:val="202124"/>
              </w:rPr>
              <w:t>ФГБУ «ФЦВМТ»</w:t>
            </w:r>
          </w:p>
        </w:tc>
        <w:tc>
          <w:tcPr>
            <w:tcW w:w="1663" w:type="pct"/>
          </w:tcPr>
          <w:p w:rsidR="001D4CB2" w:rsidRPr="004F1777" w:rsidRDefault="006E0BE7" w:rsidP="00251DCB">
            <w:pPr>
              <w:rPr>
                <w:color w:val="202124"/>
              </w:rPr>
            </w:pPr>
            <w:r w:rsidRPr="006E0BE7">
              <w:rPr>
                <w:bCs/>
                <w:color w:val="202124"/>
                <w:lang w:bidi="ru-RU"/>
              </w:rPr>
              <w:t>Все муниципальные образования Калининградской области</w:t>
            </w:r>
          </w:p>
        </w:tc>
      </w:tr>
      <w:tr w:rsidR="001D4CB2" w:rsidRPr="004F1777" w:rsidTr="001E0856">
        <w:trPr>
          <w:trHeight w:val="830"/>
        </w:trPr>
        <w:tc>
          <w:tcPr>
            <w:tcW w:w="295" w:type="pct"/>
            <w:vMerge/>
          </w:tcPr>
          <w:p w:rsidR="001D4CB2" w:rsidRPr="004F1777" w:rsidRDefault="001D4CB2" w:rsidP="001D4CB2">
            <w:pPr>
              <w:jc w:val="center"/>
              <w:rPr>
                <w:color w:val="202124"/>
              </w:rPr>
            </w:pPr>
          </w:p>
        </w:tc>
        <w:tc>
          <w:tcPr>
            <w:tcW w:w="1391" w:type="pct"/>
            <w:vMerge/>
            <w:vAlign w:val="center"/>
          </w:tcPr>
          <w:p w:rsidR="001D4CB2" w:rsidRPr="004F1777" w:rsidRDefault="001D4CB2" w:rsidP="00251DCB">
            <w:pPr>
              <w:rPr>
                <w:color w:val="202124"/>
              </w:rPr>
            </w:pPr>
          </w:p>
        </w:tc>
        <w:tc>
          <w:tcPr>
            <w:tcW w:w="1651" w:type="pct"/>
          </w:tcPr>
          <w:p w:rsidR="001D4CB2" w:rsidRPr="004F1777" w:rsidRDefault="001D4CB2" w:rsidP="00251DCB">
            <w:pPr>
              <w:rPr>
                <w:color w:val="202124"/>
              </w:rPr>
            </w:pPr>
            <w:r w:rsidRPr="004F1777">
              <w:rPr>
                <w:color w:val="202124"/>
              </w:rPr>
              <w:t>ГБУЗ КО «</w:t>
            </w:r>
            <w:proofErr w:type="spellStart"/>
            <w:r w:rsidRPr="004F1777">
              <w:rPr>
                <w:color w:val="202124"/>
              </w:rPr>
              <w:t>Гусевская</w:t>
            </w:r>
            <w:proofErr w:type="spellEnd"/>
            <w:r w:rsidRPr="004F1777">
              <w:rPr>
                <w:color w:val="202124"/>
              </w:rPr>
              <w:t xml:space="preserve"> центральная районная больница»</w:t>
            </w:r>
          </w:p>
        </w:tc>
        <w:tc>
          <w:tcPr>
            <w:tcW w:w="1663" w:type="pct"/>
          </w:tcPr>
          <w:p w:rsidR="000437A8" w:rsidRPr="000437A8" w:rsidRDefault="000437A8" w:rsidP="00251DCB">
            <w:pPr>
              <w:rPr>
                <w:bCs/>
                <w:color w:val="202124"/>
              </w:rPr>
            </w:pPr>
            <w:r w:rsidRPr="000437A8">
              <w:rPr>
                <w:bCs/>
                <w:color w:val="202124"/>
              </w:rPr>
              <w:t>МО «</w:t>
            </w:r>
            <w:proofErr w:type="spellStart"/>
            <w:r w:rsidRPr="000437A8">
              <w:rPr>
                <w:bCs/>
                <w:color w:val="202124"/>
              </w:rPr>
              <w:t>Гусевский</w:t>
            </w:r>
            <w:proofErr w:type="spellEnd"/>
            <w:r w:rsidRPr="000437A8">
              <w:rPr>
                <w:bCs/>
                <w:color w:val="202124"/>
              </w:rPr>
              <w:t xml:space="preserve"> городской округ» КО;</w:t>
            </w:r>
          </w:p>
          <w:p w:rsidR="000437A8" w:rsidRPr="000437A8" w:rsidRDefault="000437A8" w:rsidP="00251DCB">
            <w:pPr>
              <w:rPr>
                <w:bCs/>
                <w:color w:val="202124"/>
              </w:rPr>
            </w:pPr>
            <w:r w:rsidRPr="000437A8">
              <w:rPr>
                <w:bCs/>
                <w:color w:val="202124"/>
              </w:rPr>
              <w:t>МО «Озерский муниципальный округ КО»;</w:t>
            </w:r>
          </w:p>
          <w:p w:rsidR="000437A8" w:rsidRPr="000437A8" w:rsidRDefault="000437A8" w:rsidP="00251DCB">
            <w:pPr>
              <w:rPr>
                <w:bCs/>
                <w:color w:val="202124"/>
              </w:rPr>
            </w:pPr>
            <w:r w:rsidRPr="000437A8">
              <w:rPr>
                <w:bCs/>
                <w:color w:val="202124"/>
              </w:rPr>
              <w:t>МО «Краснознаменский муниципальный округ КО»;</w:t>
            </w:r>
          </w:p>
          <w:p w:rsidR="000437A8" w:rsidRPr="000437A8" w:rsidRDefault="000437A8" w:rsidP="00251DCB">
            <w:pPr>
              <w:rPr>
                <w:bCs/>
                <w:color w:val="202124"/>
              </w:rPr>
            </w:pPr>
            <w:r w:rsidRPr="000437A8">
              <w:rPr>
                <w:bCs/>
                <w:color w:val="202124"/>
              </w:rPr>
              <w:t>МО «</w:t>
            </w:r>
            <w:proofErr w:type="spellStart"/>
            <w:r w:rsidRPr="000437A8">
              <w:rPr>
                <w:bCs/>
                <w:color w:val="202124"/>
              </w:rPr>
              <w:t>Нестеровский</w:t>
            </w:r>
            <w:proofErr w:type="spellEnd"/>
            <w:r w:rsidRPr="000437A8">
              <w:rPr>
                <w:bCs/>
                <w:color w:val="202124"/>
              </w:rPr>
              <w:t xml:space="preserve"> муниципальный округ КО»</w:t>
            </w:r>
          </w:p>
          <w:p w:rsidR="000437A8" w:rsidRPr="000437A8" w:rsidRDefault="000437A8" w:rsidP="00251DCB">
            <w:pPr>
              <w:rPr>
                <w:bCs/>
                <w:color w:val="202124"/>
              </w:rPr>
            </w:pPr>
            <w:r w:rsidRPr="000437A8">
              <w:rPr>
                <w:bCs/>
                <w:color w:val="202124"/>
              </w:rPr>
              <w:t>МО «Неманский муниципальный округ» КО;</w:t>
            </w:r>
          </w:p>
          <w:p w:rsidR="000437A8" w:rsidRPr="000437A8" w:rsidRDefault="000437A8" w:rsidP="00251DCB">
            <w:pPr>
              <w:rPr>
                <w:bCs/>
                <w:color w:val="202124"/>
              </w:rPr>
            </w:pPr>
            <w:r w:rsidRPr="000437A8">
              <w:rPr>
                <w:bCs/>
                <w:color w:val="202124"/>
              </w:rPr>
              <w:t>МО «</w:t>
            </w:r>
            <w:proofErr w:type="spellStart"/>
            <w:r w:rsidRPr="000437A8">
              <w:rPr>
                <w:bCs/>
                <w:color w:val="202124"/>
              </w:rPr>
              <w:t>Славский</w:t>
            </w:r>
            <w:proofErr w:type="spellEnd"/>
            <w:r w:rsidRPr="000437A8">
              <w:rPr>
                <w:bCs/>
                <w:color w:val="202124"/>
              </w:rPr>
              <w:t xml:space="preserve"> муниципальный округ» КО; </w:t>
            </w:r>
          </w:p>
          <w:p w:rsidR="000437A8" w:rsidRPr="000437A8" w:rsidRDefault="000437A8" w:rsidP="00251DCB">
            <w:pPr>
              <w:rPr>
                <w:bCs/>
                <w:color w:val="202124"/>
              </w:rPr>
            </w:pPr>
            <w:r w:rsidRPr="000437A8">
              <w:rPr>
                <w:bCs/>
                <w:color w:val="202124"/>
              </w:rPr>
              <w:t>МО «Советский городской округ» КО;</w:t>
            </w:r>
          </w:p>
          <w:p w:rsidR="001D4CB2" w:rsidRPr="004F1777" w:rsidRDefault="000437A8" w:rsidP="00251DCB">
            <w:pPr>
              <w:rPr>
                <w:color w:val="202124"/>
              </w:rPr>
            </w:pPr>
            <w:r w:rsidRPr="000437A8">
              <w:rPr>
                <w:bCs/>
                <w:color w:val="202124"/>
              </w:rPr>
              <w:t>МО «Черняховский муниципальный округ» КО</w:t>
            </w:r>
          </w:p>
        </w:tc>
      </w:tr>
      <w:tr w:rsidR="001D4CB2" w:rsidRPr="004F1777" w:rsidTr="001E0856">
        <w:tc>
          <w:tcPr>
            <w:tcW w:w="295" w:type="pct"/>
          </w:tcPr>
          <w:p w:rsidR="001D4CB2" w:rsidRPr="004F1777" w:rsidRDefault="001D4CB2" w:rsidP="001D4CB2">
            <w:pPr>
              <w:jc w:val="center"/>
            </w:pPr>
            <w:r w:rsidRPr="008C7835">
              <w:t>5</w:t>
            </w:r>
          </w:p>
        </w:tc>
        <w:tc>
          <w:tcPr>
            <w:tcW w:w="1391" w:type="pct"/>
          </w:tcPr>
          <w:p w:rsidR="001D4CB2" w:rsidRPr="004F1777" w:rsidRDefault="001D4CB2" w:rsidP="00251DCB">
            <w:r w:rsidRPr="004F1777">
              <w:t>Компьютерно-</w:t>
            </w:r>
            <w:proofErr w:type="spellStart"/>
            <w:r w:rsidRPr="004F1777">
              <w:t>томографическая</w:t>
            </w:r>
            <w:proofErr w:type="spellEnd"/>
            <w:r w:rsidRPr="004F1777">
              <w:t xml:space="preserve"> </w:t>
            </w:r>
            <w:proofErr w:type="spellStart"/>
            <w:r w:rsidRPr="004F1777">
              <w:t>коронарография</w:t>
            </w:r>
            <w:proofErr w:type="spellEnd"/>
          </w:p>
        </w:tc>
        <w:tc>
          <w:tcPr>
            <w:tcW w:w="1651" w:type="pct"/>
          </w:tcPr>
          <w:p w:rsidR="001D4CB2" w:rsidRPr="004F1777" w:rsidRDefault="001D4CB2" w:rsidP="00251DCB">
            <w:pPr>
              <w:rPr>
                <w:color w:val="202124"/>
              </w:rPr>
            </w:pPr>
            <w:r w:rsidRPr="004F1777">
              <w:rPr>
                <w:color w:val="202124"/>
              </w:rPr>
              <w:t>ФГБУ «ФЦВМТ»</w:t>
            </w:r>
          </w:p>
          <w:p w:rsidR="001D4CB2" w:rsidRPr="004F1777" w:rsidRDefault="001D4CB2" w:rsidP="00251DCB">
            <w:pPr>
              <w:rPr>
                <w:color w:val="202124"/>
              </w:rPr>
            </w:pPr>
          </w:p>
        </w:tc>
        <w:tc>
          <w:tcPr>
            <w:tcW w:w="1663" w:type="pct"/>
          </w:tcPr>
          <w:p w:rsidR="001D4CB2" w:rsidRPr="004F1777" w:rsidRDefault="001D4CB2" w:rsidP="00251DCB">
            <w:pPr>
              <w:rPr>
                <w:color w:val="202124"/>
              </w:rPr>
            </w:pPr>
            <w:r w:rsidRPr="004F1777">
              <w:rPr>
                <w:color w:val="202124"/>
              </w:rPr>
              <w:t>Все муниципальные образования Калининградской области</w:t>
            </w:r>
          </w:p>
        </w:tc>
      </w:tr>
      <w:tr w:rsidR="001D4CB2" w:rsidRPr="004F1777" w:rsidTr="001E0856">
        <w:tc>
          <w:tcPr>
            <w:tcW w:w="295" w:type="pct"/>
          </w:tcPr>
          <w:p w:rsidR="001D4CB2" w:rsidRPr="004F1777" w:rsidRDefault="001D4CB2" w:rsidP="001D4CB2">
            <w:pPr>
              <w:jc w:val="center"/>
              <w:rPr>
                <w:color w:val="202124"/>
              </w:rPr>
            </w:pPr>
            <w:r w:rsidRPr="008C7835">
              <w:rPr>
                <w:color w:val="202124"/>
              </w:rPr>
              <w:t>6</w:t>
            </w:r>
          </w:p>
        </w:tc>
        <w:tc>
          <w:tcPr>
            <w:tcW w:w="1391" w:type="pct"/>
            <w:vAlign w:val="center"/>
          </w:tcPr>
          <w:p w:rsidR="001D4CB2" w:rsidRPr="004F1777" w:rsidRDefault="001D4CB2" w:rsidP="00251DCB">
            <w:pPr>
              <w:rPr>
                <w:color w:val="202124"/>
              </w:rPr>
            </w:pPr>
            <w:r w:rsidRPr="004F1777">
              <w:rPr>
                <w:color w:val="202124"/>
              </w:rPr>
              <w:t xml:space="preserve">Однофотонная эмиссионная компьютерная томография миокарда </w:t>
            </w:r>
            <w:proofErr w:type="spellStart"/>
            <w:r w:rsidRPr="004F1777">
              <w:rPr>
                <w:color w:val="202124"/>
              </w:rPr>
              <w:t>перфузионная</w:t>
            </w:r>
            <w:proofErr w:type="spellEnd"/>
            <w:r w:rsidRPr="004F1777">
              <w:rPr>
                <w:color w:val="202124"/>
              </w:rPr>
              <w:t xml:space="preserve"> с функциональными пробами</w:t>
            </w:r>
          </w:p>
        </w:tc>
        <w:tc>
          <w:tcPr>
            <w:tcW w:w="1651" w:type="pct"/>
          </w:tcPr>
          <w:p w:rsidR="001D4CB2" w:rsidRPr="004F1777" w:rsidRDefault="001D4CB2" w:rsidP="00251DCB">
            <w:pPr>
              <w:rPr>
                <w:color w:val="202124"/>
              </w:rPr>
            </w:pPr>
            <w:r w:rsidRPr="004F1777">
              <w:rPr>
                <w:color w:val="202124"/>
              </w:rPr>
              <w:t>ГБУЗ «Областная Клиническая больница Калининградской области»</w:t>
            </w:r>
          </w:p>
        </w:tc>
        <w:tc>
          <w:tcPr>
            <w:tcW w:w="1663" w:type="pct"/>
          </w:tcPr>
          <w:p w:rsidR="001D4CB2" w:rsidRPr="004F1777" w:rsidRDefault="001D4CB2" w:rsidP="00251DCB">
            <w:pPr>
              <w:rPr>
                <w:color w:val="202124"/>
              </w:rPr>
            </w:pPr>
            <w:r w:rsidRPr="004F1777">
              <w:rPr>
                <w:color w:val="202124"/>
              </w:rPr>
              <w:t>Все муниципальные образования Калининградской области</w:t>
            </w:r>
          </w:p>
        </w:tc>
      </w:tr>
      <w:tr w:rsidR="001D4CB2" w:rsidRPr="004F1777" w:rsidTr="001E0856">
        <w:tc>
          <w:tcPr>
            <w:tcW w:w="295" w:type="pct"/>
          </w:tcPr>
          <w:p w:rsidR="001D4CB2" w:rsidRPr="004F1777" w:rsidRDefault="001D4CB2" w:rsidP="001D4CB2">
            <w:pPr>
              <w:jc w:val="center"/>
              <w:rPr>
                <w:color w:val="202124"/>
              </w:rPr>
            </w:pPr>
            <w:r w:rsidRPr="008C7835">
              <w:rPr>
                <w:color w:val="202124"/>
              </w:rPr>
              <w:t>7</w:t>
            </w:r>
          </w:p>
        </w:tc>
        <w:tc>
          <w:tcPr>
            <w:tcW w:w="1391" w:type="pct"/>
            <w:vAlign w:val="center"/>
          </w:tcPr>
          <w:p w:rsidR="001D4CB2" w:rsidRPr="004F1777" w:rsidRDefault="001D4CB2" w:rsidP="00251DCB">
            <w:pPr>
              <w:rPr>
                <w:color w:val="202124"/>
              </w:rPr>
            </w:pPr>
            <w:r w:rsidRPr="004F1777">
              <w:rPr>
                <w:color w:val="202124"/>
              </w:rPr>
              <w:t>Магнитно-резонансная томография сердца с контрастированием</w:t>
            </w:r>
          </w:p>
        </w:tc>
        <w:tc>
          <w:tcPr>
            <w:tcW w:w="1651" w:type="pct"/>
          </w:tcPr>
          <w:p w:rsidR="001D4CB2" w:rsidRPr="004F1777" w:rsidRDefault="001D4CB2" w:rsidP="00251DCB">
            <w:pPr>
              <w:rPr>
                <w:color w:val="202124"/>
              </w:rPr>
            </w:pPr>
            <w:r w:rsidRPr="004F1777">
              <w:rPr>
                <w:color w:val="202124"/>
              </w:rPr>
              <w:t>ФГБУ «ФЦВМТ»</w:t>
            </w:r>
          </w:p>
          <w:p w:rsidR="001D4CB2" w:rsidRPr="004F1777" w:rsidRDefault="001D4CB2" w:rsidP="00251DCB">
            <w:pPr>
              <w:rPr>
                <w:color w:val="202124"/>
              </w:rPr>
            </w:pPr>
          </w:p>
          <w:p w:rsidR="001D4CB2" w:rsidRPr="004F1777" w:rsidRDefault="001D4CB2" w:rsidP="00251DCB">
            <w:pPr>
              <w:rPr>
                <w:color w:val="202124"/>
              </w:rPr>
            </w:pPr>
          </w:p>
        </w:tc>
        <w:tc>
          <w:tcPr>
            <w:tcW w:w="1663" w:type="pct"/>
          </w:tcPr>
          <w:p w:rsidR="001D4CB2" w:rsidRPr="004F1777" w:rsidRDefault="001D4CB2" w:rsidP="00251DCB">
            <w:pPr>
              <w:rPr>
                <w:color w:val="202124"/>
              </w:rPr>
            </w:pPr>
            <w:r w:rsidRPr="004F1777">
              <w:rPr>
                <w:color w:val="202124"/>
              </w:rPr>
              <w:t>Все муниципальные образования Калининградской области</w:t>
            </w:r>
          </w:p>
        </w:tc>
      </w:tr>
    </w:tbl>
    <w:p w:rsidR="004F1777" w:rsidRPr="00A7023F" w:rsidRDefault="004F1777" w:rsidP="001E0856">
      <w:pPr>
        <w:tabs>
          <w:tab w:val="left" w:pos="5670"/>
        </w:tabs>
        <w:contextualSpacing/>
        <w:rPr>
          <w:b/>
          <w:sz w:val="28"/>
          <w:szCs w:val="28"/>
        </w:rPr>
      </w:pPr>
    </w:p>
    <w:sectPr w:rsidR="004F1777" w:rsidRPr="00A7023F" w:rsidSect="00BA665B">
      <w:headerReference w:type="default" r:id="rId10"/>
      <w:pgSz w:w="11906" w:h="16838"/>
      <w:pgMar w:top="1134" w:right="567" w:bottom="851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409" w:rsidRDefault="00A64409">
      <w:r>
        <w:separator/>
      </w:r>
    </w:p>
  </w:endnote>
  <w:endnote w:type="continuationSeparator" w:id="0">
    <w:p w:rsidR="00A64409" w:rsidRDefault="00A6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409" w:rsidRDefault="00A64409">
      <w:r>
        <w:separator/>
      </w:r>
    </w:p>
  </w:footnote>
  <w:footnote w:type="continuationSeparator" w:id="0">
    <w:p w:rsidR="00A64409" w:rsidRDefault="00A64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0928681"/>
      <w:docPartObj>
        <w:docPartGallery w:val="Page Numbers (Top of Page)"/>
        <w:docPartUnique/>
      </w:docPartObj>
    </w:sdtPr>
    <w:sdtEndPr/>
    <w:sdtContent>
      <w:p w:rsidR="006220DE" w:rsidRDefault="00A64409">
        <w:pPr>
          <w:pStyle w:val="ab"/>
          <w:jc w:val="center"/>
        </w:pPr>
      </w:p>
    </w:sdtContent>
  </w:sdt>
  <w:p w:rsidR="0043017F" w:rsidRDefault="0043017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418736"/>
      <w:docPartObj>
        <w:docPartGallery w:val="Page Numbers (Top of Page)"/>
        <w:docPartUnique/>
      </w:docPartObj>
    </w:sdtPr>
    <w:sdtEndPr/>
    <w:sdtContent>
      <w:p w:rsidR="00BA665B" w:rsidRDefault="00BA665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F62">
          <w:rPr>
            <w:noProof/>
          </w:rPr>
          <w:t>2</w:t>
        </w:r>
        <w:r>
          <w:fldChar w:fldCharType="end"/>
        </w:r>
      </w:p>
    </w:sdtContent>
  </w:sdt>
  <w:p w:rsidR="0043017F" w:rsidRPr="00ED42CA" w:rsidRDefault="0043017F" w:rsidP="00ED42C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34222"/>
    <w:multiLevelType w:val="multilevel"/>
    <w:tmpl w:val="9F7614D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D6E2B8C"/>
    <w:multiLevelType w:val="multilevel"/>
    <w:tmpl w:val="659695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64CDB"/>
    <w:multiLevelType w:val="multilevel"/>
    <w:tmpl w:val="04C8A4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267B2"/>
    <w:multiLevelType w:val="multilevel"/>
    <w:tmpl w:val="B8DE9E0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E35836"/>
    <w:multiLevelType w:val="multilevel"/>
    <w:tmpl w:val="BF6ADAA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74" w:hanging="360"/>
      </w:pPr>
    </w:lvl>
    <w:lvl w:ilvl="2">
      <w:start w:val="1"/>
      <w:numFmt w:val="lowerRoman"/>
      <w:lvlText w:val="%3."/>
      <w:lvlJc w:val="right"/>
      <w:pPr>
        <w:ind w:left="2094" w:hanging="180"/>
      </w:pPr>
    </w:lvl>
    <w:lvl w:ilvl="3">
      <w:start w:val="1"/>
      <w:numFmt w:val="decimal"/>
      <w:lvlText w:val="%4."/>
      <w:lvlJc w:val="left"/>
      <w:pPr>
        <w:ind w:left="2814" w:hanging="360"/>
      </w:pPr>
    </w:lvl>
    <w:lvl w:ilvl="4">
      <w:start w:val="1"/>
      <w:numFmt w:val="lowerLetter"/>
      <w:lvlText w:val="%5."/>
      <w:lvlJc w:val="left"/>
      <w:pPr>
        <w:ind w:left="3534" w:hanging="360"/>
      </w:pPr>
    </w:lvl>
    <w:lvl w:ilvl="5">
      <w:start w:val="1"/>
      <w:numFmt w:val="lowerRoman"/>
      <w:lvlText w:val="%6."/>
      <w:lvlJc w:val="right"/>
      <w:pPr>
        <w:ind w:left="4254" w:hanging="180"/>
      </w:pPr>
    </w:lvl>
    <w:lvl w:ilvl="6">
      <w:start w:val="1"/>
      <w:numFmt w:val="decimal"/>
      <w:lvlText w:val="%7."/>
      <w:lvlJc w:val="left"/>
      <w:pPr>
        <w:ind w:left="4974" w:hanging="360"/>
      </w:pPr>
    </w:lvl>
    <w:lvl w:ilvl="7">
      <w:start w:val="1"/>
      <w:numFmt w:val="lowerLetter"/>
      <w:lvlText w:val="%8."/>
      <w:lvlJc w:val="left"/>
      <w:pPr>
        <w:ind w:left="5694" w:hanging="360"/>
      </w:pPr>
    </w:lvl>
    <w:lvl w:ilvl="8">
      <w:start w:val="1"/>
      <w:numFmt w:val="lowerRoman"/>
      <w:lvlText w:val="%9."/>
      <w:lvlJc w:val="right"/>
      <w:pPr>
        <w:ind w:left="6414" w:hanging="180"/>
      </w:pPr>
    </w:lvl>
  </w:abstractNum>
  <w:abstractNum w:abstractNumId="5">
    <w:nsid w:val="35BA5973"/>
    <w:multiLevelType w:val="multilevel"/>
    <w:tmpl w:val="8E7A522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2CA0DFE"/>
    <w:multiLevelType w:val="multilevel"/>
    <w:tmpl w:val="5E2292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A4E4A"/>
    <w:multiLevelType w:val="multilevel"/>
    <w:tmpl w:val="4BFC87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29F19E0"/>
    <w:multiLevelType w:val="multilevel"/>
    <w:tmpl w:val="9782F384"/>
    <w:lvl w:ilvl="0">
      <w:start w:val="1"/>
      <w:numFmt w:val="bullet"/>
      <w:lvlText w:val=""/>
      <w:lvlJc w:val="left"/>
      <w:pPr>
        <w:ind w:left="1776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AAA"/>
    <w:rsid w:val="000117AC"/>
    <w:rsid w:val="00013F93"/>
    <w:rsid w:val="000437A8"/>
    <w:rsid w:val="00065A58"/>
    <w:rsid w:val="00075969"/>
    <w:rsid w:val="00085B62"/>
    <w:rsid w:val="000908F9"/>
    <w:rsid w:val="000B05FA"/>
    <w:rsid w:val="000B1D23"/>
    <w:rsid w:val="000B3F0D"/>
    <w:rsid w:val="000B5A36"/>
    <w:rsid w:val="000C31B4"/>
    <w:rsid w:val="000C6D0C"/>
    <w:rsid w:val="000D2A81"/>
    <w:rsid w:val="000E178D"/>
    <w:rsid w:val="00105CB6"/>
    <w:rsid w:val="001125D3"/>
    <w:rsid w:val="0012170B"/>
    <w:rsid w:val="0014000D"/>
    <w:rsid w:val="00155C86"/>
    <w:rsid w:val="001627B9"/>
    <w:rsid w:val="00175082"/>
    <w:rsid w:val="00176B16"/>
    <w:rsid w:val="001A4969"/>
    <w:rsid w:val="001A6A14"/>
    <w:rsid w:val="001B7BA9"/>
    <w:rsid w:val="001C0EA9"/>
    <w:rsid w:val="001D0E5D"/>
    <w:rsid w:val="001D4CB2"/>
    <w:rsid w:val="001D5E1E"/>
    <w:rsid w:val="001E0856"/>
    <w:rsid w:val="001E1149"/>
    <w:rsid w:val="001E3F5A"/>
    <w:rsid w:val="001F7F2A"/>
    <w:rsid w:val="002330B9"/>
    <w:rsid w:val="00234AC1"/>
    <w:rsid w:val="00250960"/>
    <w:rsid w:val="00251DCB"/>
    <w:rsid w:val="00257C7D"/>
    <w:rsid w:val="00264802"/>
    <w:rsid w:val="002C5013"/>
    <w:rsid w:val="002D0845"/>
    <w:rsid w:val="002F1039"/>
    <w:rsid w:val="002F2900"/>
    <w:rsid w:val="0030112E"/>
    <w:rsid w:val="003020BF"/>
    <w:rsid w:val="00303A6D"/>
    <w:rsid w:val="003170DB"/>
    <w:rsid w:val="00321E97"/>
    <w:rsid w:val="00322134"/>
    <w:rsid w:val="003242CD"/>
    <w:rsid w:val="00335CE9"/>
    <w:rsid w:val="00342029"/>
    <w:rsid w:val="00356491"/>
    <w:rsid w:val="00356497"/>
    <w:rsid w:val="00372339"/>
    <w:rsid w:val="003840D8"/>
    <w:rsid w:val="0039129C"/>
    <w:rsid w:val="00397EE0"/>
    <w:rsid w:val="003E3247"/>
    <w:rsid w:val="003E7993"/>
    <w:rsid w:val="003F2CD4"/>
    <w:rsid w:val="0040167C"/>
    <w:rsid w:val="00407CE0"/>
    <w:rsid w:val="00421BD6"/>
    <w:rsid w:val="004275E3"/>
    <w:rsid w:val="0043017F"/>
    <w:rsid w:val="00444BE4"/>
    <w:rsid w:val="00445DD8"/>
    <w:rsid w:val="0045352D"/>
    <w:rsid w:val="0047020D"/>
    <w:rsid w:val="00475E8C"/>
    <w:rsid w:val="00480E01"/>
    <w:rsid w:val="00481C1B"/>
    <w:rsid w:val="00483B4F"/>
    <w:rsid w:val="00492248"/>
    <w:rsid w:val="004A51DC"/>
    <w:rsid w:val="004F1777"/>
    <w:rsid w:val="005073B6"/>
    <w:rsid w:val="005136C4"/>
    <w:rsid w:val="005235A0"/>
    <w:rsid w:val="00524AAA"/>
    <w:rsid w:val="00527003"/>
    <w:rsid w:val="00531A21"/>
    <w:rsid w:val="00532D32"/>
    <w:rsid w:val="0054192D"/>
    <w:rsid w:val="00546C06"/>
    <w:rsid w:val="0055028A"/>
    <w:rsid w:val="00553DBD"/>
    <w:rsid w:val="005560D3"/>
    <w:rsid w:val="00583D0A"/>
    <w:rsid w:val="005842D2"/>
    <w:rsid w:val="005870F8"/>
    <w:rsid w:val="00597FC1"/>
    <w:rsid w:val="005C4CB5"/>
    <w:rsid w:val="005C58F9"/>
    <w:rsid w:val="005E43BA"/>
    <w:rsid w:val="005F5544"/>
    <w:rsid w:val="00620AE4"/>
    <w:rsid w:val="006220DE"/>
    <w:rsid w:val="00627A24"/>
    <w:rsid w:val="00631520"/>
    <w:rsid w:val="00632EA7"/>
    <w:rsid w:val="006357C0"/>
    <w:rsid w:val="006454EB"/>
    <w:rsid w:val="00671A5C"/>
    <w:rsid w:val="006C599C"/>
    <w:rsid w:val="006E0BE7"/>
    <w:rsid w:val="006E2D79"/>
    <w:rsid w:val="006F365B"/>
    <w:rsid w:val="00704AEE"/>
    <w:rsid w:val="007200E4"/>
    <w:rsid w:val="00721E9D"/>
    <w:rsid w:val="00726F62"/>
    <w:rsid w:val="00732F71"/>
    <w:rsid w:val="0073533B"/>
    <w:rsid w:val="00742ED4"/>
    <w:rsid w:val="007435D6"/>
    <w:rsid w:val="00746DE1"/>
    <w:rsid w:val="00757C4A"/>
    <w:rsid w:val="00767FB8"/>
    <w:rsid w:val="00771924"/>
    <w:rsid w:val="00792C97"/>
    <w:rsid w:val="007963FC"/>
    <w:rsid w:val="007A2C8D"/>
    <w:rsid w:val="007B4286"/>
    <w:rsid w:val="007B4959"/>
    <w:rsid w:val="007B4EAE"/>
    <w:rsid w:val="007E116E"/>
    <w:rsid w:val="007F2B37"/>
    <w:rsid w:val="00802067"/>
    <w:rsid w:val="00803988"/>
    <w:rsid w:val="0081255B"/>
    <w:rsid w:val="00835A66"/>
    <w:rsid w:val="00837436"/>
    <w:rsid w:val="0084000D"/>
    <w:rsid w:val="00840C57"/>
    <w:rsid w:val="008552BE"/>
    <w:rsid w:val="0087583D"/>
    <w:rsid w:val="00891C7E"/>
    <w:rsid w:val="0089281F"/>
    <w:rsid w:val="008932F1"/>
    <w:rsid w:val="008A4151"/>
    <w:rsid w:val="008C555E"/>
    <w:rsid w:val="008C7835"/>
    <w:rsid w:val="00902F27"/>
    <w:rsid w:val="00947B4A"/>
    <w:rsid w:val="00954D64"/>
    <w:rsid w:val="009670E2"/>
    <w:rsid w:val="00974B6C"/>
    <w:rsid w:val="00977529"/>
    <w:rsid w:val="009822E2"/>
    <w:rsid w:val="00997832"/>
    <w:rsid w:val="009A58CD"/>
    <w:rsid w:val="009A606D"/>
    <w:rsid w:val="009A7CB1"/>
    <w:rsid w:val="009B5C71"/>
    <w:rsid w:val="009B5D06"/>
    <w:rsid w:val="009D403B"/>
    <w:rsid w:val="00A0084E"/>
    <w:rsid w:val="00A204C1"/>
    <w:rsid w:val="00A226AE"/>
    <w:rsid w:val="00A22DC1"/>
    <w:rsid w:val="00A2670D"/>
    <w:rsid w:val="00A55598"/>
    <w:rsid w:val="00A56CC5"/>
    <w:rsid w:val="00A57FD9"/>
    <w:rsid w:val="00A64409"/>
    <w:rsid w:val="00A66CDD"/>
    <w:rsid w:val="00A7023F"/>
    <w:rsid w:val="00A864BD"/>
    <w:rsid w:val="00AA4820"/>
    <w:rsid w:val="00AC18C6"/>
    <w:rsid w:val="00AD69BA"/>
    <w:rsid w:val="00AE457D"/>
    <w:rsid w:val="00AF55BA"/>
    <w:rsid w:val="00AF5ACF"/>
    <w:rsid w:val="00AF79CE"/>
    <w:rsid w:val="00AF7C40"/>
    <w:rsid w:val="00B037EA"/>
    <w:rsid w:val="00B11FEB"/>
    <w:rsid w:val="00B1629A"/>
    <w:rsid w:val="00B33F7E"/>
    <w:rsid w:val="00B36B9D"/>
    <w:rsid w:val="00B41D7A"/>
    <w:rsid w:val="00B508A8"/>
    <w:rsid w:val="00B6731E"/>
    <w:rsid w:val="00B829B0"/>
    <w:rsid w:val="00BA665B"/>
    <w:rsid w:val="00BB2CF9"/>
    <w:rsid w:val="00BB6328"/>
    <w:rsid w:val="00BB7060"/>
    <w:rsid w:val="00BC18BC"/>
    <w:rsid w:val="00BD7B16"/>
    <w:rsid w:val="00BE1EEF"/>
    <w:rsid w:val="00BE5F4A"/>
    <w:rsid w:val="00BF1528"/>
    <w:rsid w:val="00BF5D05"/>
    <w:rsid w:val="00C10EDE"/>
    <w:rsid w:val="00C177F4"/>
    <w:rsid w:val="00C27098"/>
    <w:rsid w:val="00C34CBD"/>
    <w:rsid w:val="00C62313"/>
    <w:rsid w:val="00C64E96"/>
    <w:rsid w:val="00C81E20"/>
    <w:rsid w:val="00CD31C3"/>
    <w:rsid w:val="00D01361"/>
    <w:rsid w:val="00D10268"/>
    <w:rsid w:val="00D632E3"/>
    <w:rsid w:val="00D66CED"/>
    <w:rsid w:val="00D67680"/>
    <w:rsid w:val="00D8332E"/>
    <w:rsid w:val="00D8636E"/>
    <w:rsid w:val="00DB4148"/>
    <w:rsid w:val="00DB417B"/>
    <w:rsid w:val="00DB7A4E"/>
    <w:rsid w:val="00DC255A"/>
    <w:rsid w:val="00DC60B5"/>
    <w:rsid w:val="00DD10F8"/>
    <w:rsid w:val="00DD490C"/>
    <w:rsid w:val="00DD49D3"/>
    <w:rsid w:val="00DE2549"/>
    <w:rsid w:val="00DF1379"/>
    <w:rsid w:val="00DF33BC"/>
    <w:rsid w:val="00E034C3"/>
    <w:rsid w:val="00E17790"/>
    <w:rsid w:val="00E229D9"/>
    <w:rsid w:val="00E26FFB"/>
    <w:rsid w:val="00E41E4C"/>
    <w:rsid w:val="00E56323"/>
    <w:rsid w:val="00E767F1"/>
    <w:rsid w:val="00E810FB"/>
    <w:rsid w:val="00E937A4"/>
    <w:rsid w:val="00E95A08"/>
    <w:rsid w:val="00EA7098"/>
    <w:rsid w:val="00EA7F75"/>
    <w:rsid w:val="00EB0846"/>
    <w:rsid w:val="00ED42CA"/>
    <w:rsid w:val="00F0609C"/>
    <w:rsid w:val="00F21ACE"/>
    <w:rsid w:val="00F4024C"/>
    <w:rsid w:val="00F50C75"/>
    <w:rsid w:val="00F66B01"/>
    <w:rsid w:val="00F755B2"/>
    <w:rsid w:val="00F760B7"/>
    <w:rsid w:val="00F76C63"/>
    <w:rsid w:val="00F846FE"/>
    <w:rsid w:val="00F92FCC"/>
    <w:rsid w:val="00FA4CD8"/>
    <w:rsid w:val="00FA61C5"/>
    <w:rsid w:val="00FC2816"/>
    <w:rsid w:val="00FC3745"/>
    <w:rsid w:val="00FC6E3B"/>
    <w:rsid w:val="00FD666D"/>
    <w:rsid w:val="00FF2EE5"/>
    <w:rsid w:val="00FF4A5B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F2EE49-2F4F-4F10-8AED-3A5D8D8D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0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EA0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EA0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BC299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header"/>
    <w:basedOn w:val="a"/>
    <w:uiPriority w:val="99"/>
    <w:unhideWhenUsed/>
    <w:rsid w:val="00EA000E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unhideWhenUsed/>
    <w:rsid w:val="00EA000E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BC299B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D248D3"/>
    <w:pPr>
      <w:ind w:left="720"/>
      <w:contextualSpacing/>
    </w:pPr>
    <w:rPr>
      <w:color w:val="00000A"/>
    </w:rPr>
  </w:style>
  <w:style w:type="paragraph" w:styleId="af">
    <w:name w:val="No Spacing"/>
    <w:basedOn w:val="a"/>
    <w:uiPriority w:val="1"/>
    <w:qFormat/>
    <w:rsid w:val="00766528"/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customStyle="1" w:styleId="af0">
    <w:name w:val="Содержимое врезки"/>
    <w:basedOn w:val="a"/>
    <w:qFormat/>
    <w:rsid w:val="0043060F"/>
    <w:rPr>
      <w:color w:val="00000A"/>
      <w:sz w:val="20"/>
      <w:szCs w:val="20"/>
    </w:rPr>
  </w:style>
  <w:style w:type="paragraph" w:customStyle="1" w:styleId="Standard">
    <w:name w:val="Standard"/>
    <w:qFormat/>
    <w:rsid w:val="0043060F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  <w:style w:type="paragraph" w:customStyle="1" w:styleId="s1">
    <w:name w:val="s_1"/>
    <w:basedOn w:val="a"/>
    <w:qFormat/>
    <w:rsid w:val="0043060F"/>
    <w:pPr>
      <w:spacing w:beforeAutospacing="1" w:afterAutospacing="1"/>
    </w:pPr>
  </w:style>
  <w:style w:type="table" w:customStyle="1" w:styleId="2">
    <w:name w:val="Сетка таблицы2"/>
    <w:basedOn w:val="a1"/>
    <w:uiPriority w:val="39"/>
    <w:rsid w:val="007665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430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73533B"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840C5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840C57"/>
    <w:rPr>
      <w:szCs w:val="20"/>
    </w:rPr>
  </w:style>
  <w:style w:type="table" w:customStyle="1" w:styleId="1">
    <w:name w:val="Сетка таблицы1"/>
    <w:basedOn w:val="a1"/>
    <w:next w:val="af1"/>
    <w:uiPriority w:val="99"/>
    <w:rsid w:val="00840C57"/>
    <w:rPr>
      <w:rFonts w:ascii="Times New Roman" w:eastAsia="Calibri" w:hAnsi="Times New Roman" w:cs="Times New Roman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otnote reference"/>
    <w:basedOn w:val="a0"/>
    <w:uiPriority w:val="99"/>
    <w:semiHidden/>
    <w:unhideWhenUsed/>
    <w:rsid w:val="00840C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9B342-3FD6-4437-84F0-A2CD76B2D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Надежда Валерьевна</dc:creator>
  <dc:description/>
  <cp:lastModifiedBy>Королева Надежда Валерьевна</cp:lastModifiedBy>
  <cp:revision>5</cp:revision>
  <cp:lastPrinted>2025-06-11T12:22:00Z</cp:lastPrinted>
  <dcterms:created xsi:type="dcterms:W3CDTF">2025-06-11T12:59:00Z</dcterms:created>
  <dcterms:modified xsi:type="dcterms:W3CDTF">2025-06-11T13:29:00Z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