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0" w:type="auto"/>
        <w:jc w:val="center"/>
        <w:tblInd w:w="183" w:type="dxa"/>
        <w:tblLook w:val="04A0" w:firstRow="1" w:lastRow="0" w:firstColumn="1" w:lastColumn="0" w:noHBand="0" w:noVBand="1"/>
      </w:tblPr>
      <w:tblGrid>
        <w:gridCol w:w="10208"/>
      </w:tblGrid>
      <w:tr w:rsidR="00E870FB" w:rsidRPr="00E870FB" w:rsidTr="00573B53">
        <w:trPr>
          <w:trHeight w:val="761"/>
          <w:jc w:val="center"/>
        </w:trPr>
        <w:tc>
          <w:tcPr>
            <w:tcW w:w="10208" w:type="dxa"/>
          </w:tcPr>
          <w:p w:rsidR="00E870FB" w:rsidRPr="00AC0E32" w:rsidRDefault="00E870FB" w:rsidP="003F0DDF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36"/>
                <w:szCs w:val="32"/>
                <w:lang w:eastAsia="ru-RU"/>
              </w:rPr>
            </w:pPr>
            <w:r w:rsidRPr="00E870FB"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29908BF9" wp14:editId="2956943E">
                  <wp:extent cx="980502" cy="727007"/>
                  <wp:effectExtent l="0" t="0" r="0" b="0"/>
                  <wp:docPr id="1" name="Рисунок 1" descr="C:\Program Files (x86)\Microsoft Office\MEDIA\CAGCAT10\j0293236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Program Files (x86)\Microsoft Office\MEDIA\CAGCAT10\j0293236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8849" cy="733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   </w:t>
            </w:r>
            <w:r w:rsidRPr="00D3383F">
              <w:rPr>
                <w:rFonts w:ascii="Times New Roman" w:hAnsi="Times New Roman" w:cs="Times New Roman"/>
                <w:b/>
                <w:i/>
                <w:color w:val="00B050"/>
                <w:sz w:val="36"/>
                <w:szCs w:val="32"/>
                <w:lang w:eastAsia="ru-RU"/>
              </w:rPr>
              <w:t>новое в законодательстве</w:t>
            </w:r>
          </w:p>
          <w:p w:rsidR="00573B53" w:rsidRPr="00573B53" w:rsidRDefault="00573B53" w:rsidP="00573B53">
            <w:pPr>
              <w:autoSpaceDE w:val="0"/>
              <w:autoSpaceDN w:val="0"/>
              <w:adjustRightInd w:val="0"/>
              <w:ind w:firstLine="540"/>
              <w:jc w:val="center"/>
              <w:outlineLvl w:val="0"/>
              <w:rPr>
                <w:rFonts w:ascii="Arial" w:hAnsi="Arial" w:cs="Arial"/>
                <w:b/>
                <w:bCs/>
                <w:color w:val="00B050"/>
                <w:sz w:val="24"/>
                <w:szCs w:val="24"/>
              </w:rPr>
            </w:pPr>
            <w:r w:rsidRPr="00573B53">
              <w:rPr>
                <w:rFonts w:ascii="Arial" w:hAnsi="Arial" w:cs="Arial"/>
                <w:b/>
                <w:bCs/>
                <w:color w:val="00B050"/>
                <w:sz w:val="24"/>
                <w:szCs w:val="24"/>
              </w:rPr>
              <w:t>ГОСУДАРСТВЕННЫЙ КОНТРОЛЬ (НАДЗОР)</w:t>
            </w:r>
          </w:p>
          <w:p w:rsidR="00573B53" w:rsidRPr="00573B53" w:rsidRDefault="00573B53" w:rsidP="00573B53">
            <w:pPr>
              <w:autoSpaceDE w:val="0"/>
              <w:autoSpaceDN w:val="0"/>
              <w:adjustRightInd w:val="0"/>
              <w:ind w:firstLine="540"/>
              <w:jc w:val="center"/>
              <w:outlineLvl w:val="0"/>
              <w:rPr>
                <w:rFonts w:ascii="Arial" w:hAnsi="Arial" w:cs="Arial"/>
                <w:b/>
                <w:bCs/>
                <w:color w:val="00B050"/>
                <w:sz w:val="24"/>
                <w:szCs w:val="24"/>
              </w:rPr>
            </w:pPr>
          </w:p>
          <w:p w:rsidR="00235869" w:rsidRPr="00EB2911" w:rsidRDefault="00235869" w:rsidP="009D282A">
            <w:pPr>
              <w:keepNext/>
              <w:keepLines/>
              <w:jc w:val="both"/>
              <w:outlineLvl w:val="0"/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EB2911"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  <w:t>Федер</w:t>
            </w:r>
            <w:r w:rsidR="00800006"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  <w:t>альный закон от 31.07.2020 № 248</w:t>
            </w:r>
            <w:r w:rsidRPr="00EB2911"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  <w:t>-ФЗ</w:t>
            </w:r>
            <w:r w:rsidR="00800006"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  <w:t xml:space="preserve"> </w:t>
            </w:r>
            <w:r w:rsidR="00800006" w:rsidRPr="00800006"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  <w:t>"О государственном контроле (надзоре) и муниципальном контроле в Российской Федерации"</w:t>
            </w:r>
          </w:p>
          <w:p w:rsidR="00E870FB" w:rsidRPr="00E870FB" w:rsidRDefault="00E870FB" w:rsidP="00800006">
            <w:pPr>
              <w:keepNext/>
              <w:keepLines/>
              <w:jc w:val="center"/>
              <w:outlineLvl w:val="0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</w:tbl>
    <w:p w:rsidR="00AC0E32" w:rsidRDefault="00AC0E32" w:rsidP="00AC0E32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F12E9" w:rsidRDefault="000F12E9" w:rsidP="000F12E9">
      <w:pPr>
        <w:shd w:val="clear" w:color="auto" w:fill="FFFFFF"/>
        <w:spacing w:after="240" w:line="300" w:lineRule="atLeast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0F12E9" w:rsidRPr="000F12E9" w:rsidRDefault="000F12E9" w:rsidP="000F12E9">
      <w:pPr>
        <w:shd w:val="clear" w:color="auto" w:fill="FFFFFF"/>
        <w:spacing w:after="240" w:line="300" w:lineRule="atLeast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proofErr w:type="gramStart"/>
      <w:r w:rsidRPr="000F12E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Под государственным контролем (надзором), муниципальным контролем в РФ </w:t>
      </w:r>
      <w:bookmarkStart w:id="0" w:name="_GoBack"/>
      <w:bookmarkEnd w:id="0"/>
      <w:r w:rsidRPr="000F12E9">
        <w:rPr>
          <w:rFonts w:ascii="Arial" w:eastAsia="Times New Roman" w:hAnsi="Arial" w:cs="Arial"/>
          <w:bCs/>
          <w:sz w:val="24"/>
          <w:szCs w:val="24"/>
          <w:lang w:eastAsia="ru-RU"/>
        </w:rPr>
        <w:t>понимается деятельность контрольных (надзорных) органов, направленная на предупреждение, выявление и пресечение нарушений обязательных требований, осуществляемая в пределах полномочий указанных органов посредством профилактики нарушений обязательных требований, оценки соблюдения гражданами и организациями обязательных требований, выявления их нарушений, принятия предусмотренных законодательством мер по пресечению выявленных нарушений обязательных требований, устранению их последствий и (или) восстановлению правового</w:t>
      </w:r>
      <w:proofErr w:type="gramEnd"/>
      <w:r w:rsidRPr="000F12E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положения, существовавшего до возникновения таких нарушений.</w:t>
      </w:r>
    </w:p>
    <w:p w:rsidR="000F12E9" w:rsidRPr="000F12E9" w:rsidRDefault="000F12E9" w:rsidP="000F12E9">
      <w:pPr>
        <w:shd w:val="clear" w:color="auto" w:fill="FFFFFF"/>
        <w:spacing w:after="240" w:line="300" w:lineRule="atLeast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F12E9">
        <w:rPr>
          <w:rFonts w:ascii="Arial" w:eastAsia="Times New Roman" w:hAnsi="Arial" w:cs="Arial"/>
          <w:bCs/>
          <w:sz w:val="24"/>
          <w:szCs w:val="24"/>
          <w:lang w:eastAsia="ru-RU"/>
        </w:rPr>
        <w:t>В частности, предусматриваются виды мероприятий, которые к государственному контролю (надзору), муниципальному контролю не относятся.</w:t>
      </w:r>
    </w:p>
    <w:p w:rsidR="000F12E9" w:rsidRPr="000F12E9" w:rsidRDefault="000F12E9" w:rsidP="000F12E9">
      <w:pPr>
        <w:shd w:val="clear" w:color="auto" w:fill="FFFFFF"/>
        <w:spacing w:after="240" w:line="300" w:lineRule="atLeast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F12E9">
        <w:rPr>
          <w:rFonts w:ascii="Arial" w:eastAsia="Times New Roman" w:hAnsi="Arial" w:cs="Arial"/>
          <w:bCs/>
          <w:sz w:val="24"/>
          <w:szCs w:val="24"/>
          <w:lang w:eastAsia="ru-RU"/>
        </w:rPr>
        <w:t>Введен прямой запрет на установление ключевых показателей вида контроля, основанных на количестве проведенных профилактических мероприятий и контрольных (надзорных) мероприятий, количестве выявленных нарушений, количестве контролируемых лиц, привлеченных к ответственности, количестве и размере штрафов, наложенных на контролируемых лиц в соответствии с КоАП РФ, законами субъектов РФ об административной ответственности.</w:t>
      </w:r>
    </w:p>
    <w:p w:rsidR="000F12E9" w:rsidRPr="000F12E9" w:rsidRDefault="000F12E9" w:rsidP="000F12E9">
      <w:pPr>
        <w:shd w:val="clear" w:color="auto" w:fill="FFFFFF"/>
        <w:spacing w:after="240" w:line="300" w:lineRule="atLeast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F12E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Контрольно-надзорный орган для целей управления рисками причинения вреда (ущерба) при осуществлении государственного контроля (надзора), муниципального контроля относит объекты контроля к одной из категорий (выделено 6 категорий риска - </w:t>
      </w:r>
      <w:proofErr w:type="gramStart"/>
      <w:r w:rsidRPr="000F12E9">
        <w:rPr>
          <w:rFonts w:ascii="Arial" w:eastAsia="Times New Roman" w:hAnsi="Arial" w:cs="Arial"/>
          <w:bCs/>
          <w:sz w:val="24"/>
          <w:szCs w:val="24"/>
          <w:lang w:eastAsia="ru-RU"/>
        </w:rPr>
        <w:t>от</w:t>
      </w:r>
      <w:proofErr w:type="gramEnd"/>
      <w:r w:rsidRPr="000F12E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чрезвычайно высокого до низкого).</w:t>
      </w:r>
    </w:p>
    <w:p w:rsidR="00EB2911" w:rsidRDefault="000F12E9" w:rsidP="000F12E9">
      <w:pPr>
        <w:shd w:val="clear" w:color="auto" w:fill="FFFFFF"/>
        <w:spacing w:after="240" w:line="300" w:lineRule="atLeast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F12E9">
        <w:rPr>
          <w:rFonts w:ascii="Arial" w:eastAsia="Times New Roman" w:hAnsi="Arial" w:cs="Arial"/>
          <w:bCs/>
          <w:sz w:val="24"/>
          <w:szCs w:val="24"/>
          <w:lang w:eastAsia="ru-RU"/>
        </w:rPr>
        <w:t>Федеральный закон вступает в силу с 1 июля 2021 года, за исключением положений, для которых установлены иные сроки вступления их в силу.</w:t>
      </w:r>
    </w:p>
    <w:p w:rsidR="00800006" w:rsidRDefault="00800006" w:rsidP="00EB2911">
      <w:pPr>
        <w:shd w:val="clear" w:color="auto" w:fill="FFFFFF"/>
        <w:spacing w:after="240" w:line="300" w:lineRule="atLeast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800006" w:rsidRDefault="00800006" w:rsidP="00EB2911">
      <w:pPr>
        <w:shd w:val="clear" w:color="auto" w:fill="FFFFFF"/>
        <w:spacing w:after="240" w:line="300" w:lineRule="atLeast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B50D9C" w:rsidRPr="00B50D9C" w:rsidRDefault="00B50D9C" w:rsidP="00B50D9C">
      <w:pPr>
        <w:pStyle w:val="aa"/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27217" w:rsidRDefault="00327217" w:rsidP="00D65A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27217" w:rsidRDefault="00327217" w:rsidP="00D65A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27217" w:rsidRDefault="00327217" w:rsidP="00D65A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65AF5" w:rsidRPr="00AC0E32" w:rsidRDefault="00D65AF5" w:rsidP="00D65A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0E32">
        <w:rPr>
          <w:rFonts w:ascii="Times New Roman" w:hAnsi="Times New Roman" w:cs="Times New Roman"/>
          <w:sz w:val="20"/>
          <w:szCs w:val="20"/>
        </w:rPr>
        <w:t>Зубкова Е.Ю. (4012)465355</w:t>
      </w:r>
    </w:p>
    <w:sectPr w:rsidR="00D65AF5" w:rsidRPr="00AC0E32" w:rsidSect="00D65AF5">
      <w:pgSz w:w="11906" w:h="16838"/>
      <w:pgMar w:top="567" w:right="567" w:bottom="567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2.15pt;height:12.15pt" o:bullet="t">
        <v:imagedata r:id="rId1" o:title="mso77B7"/>
      </v:shape>
    </w:pict>
  </w:numPicBullet>
  <w:abstractNum w:abstractNumId="0">
    <w:nsid w:val="0E7140F2"/>
    <w:multiLevelType w:val="hybridMultilevel"/>
    <w:tmpl w:val="9666631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DA77AE"/>
    <w:multiLevelType w:val="hybridMultilevel"/>
    <w:tmpl w:val="7AFEEE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35423B"/>
    <w:multiLevelType w:val="hybridMultilevel"/>
    <w:tmpl w:val="1A8E378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570D6F"/>
    <w:multiLevelType w:val="hybridMultilevel"/>
    <w:tmpl w:val="C9F8D7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E740FA"/>
    <w:multiLevelType w:val="multilevel"/>
    <w:tmpl w:val="14BE1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F81141F"/>
    <w:multiLevelType w:val="hybridMultilevel"/>
    <w:tmpl w:val="56D002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0277C4"/>
    <w:multiLevelType w:val="hybridMultilevel"/>
    <w:tmpl w:val="EBB2A91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501CE5"/>
    <w:multiLevelType w:val="hybridMultilevel"/>
    <w:tmpl w:val="A7F2A0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4C74FC"/>
    <w:multiLevelType w:val="hybridMultilevel"/>
    <w:tmpl w:val="7D9EABB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6"/>
  </w:num>
  <w:num w:numId="5">
    <w:abstractNumId w:val="7"/>
  </w:num>
  <w:num w:numId="6">
    <w:abstractNumId w:val="8"/>
  </w:num>
  <w:num w:numId="7">
    <w:abstractNumId w:val="0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CD2"/>
    <w:rsid w:val="000645B9"/>
    <w:rsid w:val="00070FB6"/>
    <w:rsid w:val="000F12E9"/>
    <w:rsid w:val="0010695A"/>
    <w:rsid w:val="00155B39"/>
    <w:rsid w:val="001E000A"/>
    <w:rsid w:val="00217EF1"/>
    <w:rsid w:val="00235869"/>
    <w:rsid w:val="00262B7F"/>
    <w:rsid w:val="00327217"/>
    <w:rsid w:val="00412BC9"/>
    <w:rsid w:val="00440238"/>
    <w:rsid w:val="0048227A"/>
    <w:rsid w:val="004B1F03"/>
    <w:rsid w:val="004D682D"/>
    <w:rsid w:val="004E71D9"/>
    <w:rsid w:val="00562468"/>
    <w:rsid w:val="00564D3B"/>
    <w:rsid w:val="00573B53"/>
    <w:rsid w:val="005D7AE9"/>
    <w:rsid w:val="00624C99"/>
    <w:rsid w:val="00631C51"/>
    <w:rsid w:val="00694047"/>
    <w:rsid w:val="006F0DDE"/>
    <w:rsid w:val="007B0BFE"/>
    <w:rsid w:val="00800006"/>
    <w:rsid w:val="00806441"/>
    <w:rsid w:val="008178F2"/>
    <w:rsid w:val="00851CD2"/>
    <w:rsid w:val="009B4B63"/>
    <w:rsid w:val="009D282A"/>
    <w:rsid w:val="00A55A45"/>
    <w:rsid w:val="00A647AA"/>
    <w:rsid w:val="00AC0E32"/>
    <w:rsid w:val="00AC5A7A"/>
    <w:rsid w:val="00AD4F85"/>
    <w:rsid w:val="00B12827"/>
    <w:rsid w:val="00B16754"/>
    <w:rsid w:val="00B50D9C"/>
    <w:rsid w:val="00B6153C"/>
    <w:rsid w:val="00B935D0"/>
    <w:rsid w:val="00BB4A29"/>
    <w:rsid w:val="00D3383F"/>
    <w:rsid w:val="00D544DD"/>
    <w:rsid w:val="00D65AF5"/>
    <w:rsid w:val="00DC6A7C"/>
    <w:rsid w:val="00E870FB"/>
    <w:rsid w:val="00EB2911"/>
    <w:rsid w:val="00F13262"/>
    <w:rsid w:val="00F1544C"/>
    <w:rsid w:val="00F1571F"/>
    <w:rsid w:val="00F725AA"/>
    <w:rsid w:val="00F845BB"/>
    <w:rsid w:val="00F8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D9C"/>
  </w:style>
  <w:style w:type="paragraph" w:styleId="1">
    <w:name w:val="heading 1"/>
    <w:basedOn w:val="a"/>
    <w:next w:val="a"/>
    <w:link w:val="10"/>
    <w:uiPriority w:val="9"/>
    <w:qFormat/>
    <w:rsid w:val="00F132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B1F03"/>
    <w:rPr>
      <w:b/>
      <w:bCs/>
    </w:rPr>
  </w:style>
  <w:style w:type="paragraph" w:styleId="a4">
    <w:name w:val="Normal (Web)"/>
    <w:basedOn w:val="a"/>
    <w:uiPriority w:val="99"/>
    <w:semiHidden/>
    <w:unhideWhenUsed/>
    <w:rsid w:val="007B0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B0BF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132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Book Title"/>
    <w:basedOn w:val="a0"/>
    <w:uiPriority w:val="33"/>
    <w:qFormat/>
    <w:rsid w:val="00F1544C"/>
    <w:rPr>
      <w:b/>
      <w:bCs/>
      <w:smallCaps/>
      <w:spacing w:val="5"/>
    </w:rPr>
  </w:style>
  <w:style w:type="paragraph" w:styleId="a7">
    <w:name w:val="Balloon Text"/>
    <w:basedOn w:val="a"/>
    <w:link w:val="a8"/>
    <w:uiPriority w:val="99"/>
    <w:semiHidden/>
    <w:unhideWhenUsed/>
    <w:rsid w:val="00F15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1544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72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24C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D9C"/>
  </w:style>
  <w:style w:type="paragraph" w:styleId="1">
    <w:name w:val="heading 1"/>
    <w:basedOn w:val="a"/>
    <w:next w:val="a"/>
    <w:link w:val="10"/>
    <w:uiPriority w:val="9"/>
    <w:qFormat/>
    <w:rsid w:val="00F132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B1F03"/>
    <w:rPr>
      <w:b/>
      <w:bCs/>
    </w:rPr>
  </w:style>
  <w:style w:type="paragraph" w:styleId="a4">
    <w:name w:val="Normal (Web)"/>
    <w:basedOn w:val="a"/>
    <w:uiPriority w:val="99"/>
    <w:semiHidden/>
    <w:unhideWhenUsed/>
    <w:rsid w:val="007B0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B0BF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132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Book Title"/>
    <w:basedOn w:val="a0"/>
    <w:uiPriority w:val="33"/>
    <w:qFormat/>
    <w:rsid w:val="00F1544C"/>
    <w:rPr>
      <w:b/>
      <w:bCs/>
      <w:smallCaps/>
      <w:spacing w:val="5"/>
    </w:rPr>
  </w:style>
  <w:style w:type="paragraph" w:styleId="a7">
    <w:name w:val="Balloon Text"/>
    <w:basedOn w:val="a"/>
    <w:link w:val="a8"/>
    <w:uiPriority w:val="99"/>
    <w:semiHidden/>
    <w:unhideWhenUsed/>
    <w:rsid w:val="00F15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1544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72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24C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92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5049">
          <w:marLeft w:val="2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6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42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3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Елена</cp:lastModifiedBy>
  <cp:revision>11</cp:revision>
  <dcterms:created xsi:type="dcterms:W3CDTF">2020-07-13T14:35:00Z</dcterms:created>
  <dcterms:modified xsi:type="dcterms:W3CDTF">2020-09-10T10:17:00Z</dcterms:modified>
</cp:coreProperties>
</file>