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4C" w:rsidRPr="00E41090" w:rsidRDefault="00E41090">
      <w:pPr>
        <w:jc w:val="center"/>
        <w:rPr>
          <w:rFonts w:asciiTheme="minorHAnsi" w:hAnsiTheme="minorHAnsi"/>
          <w:sz w:val="24"/>
          <w:szCs w:val="24"/>
        </w:rPr>
      </w:pPr>
      <w:r w:rsidRPr="00E41090">
        <w:rPr>
          <w:rFonts w:asciiTheme="minorHAnsi" w:hAnsiTheme="minorHAnsi"/>
          <w:b/>
          <w:sz w:val="24"/>
          <w:szCs w:val="24"/>
        </w:rPr>
        <w:t>Тес</w:t>
      </w:r>
      <w:bookmarkStart w:id="0" w:name="_GoBack"/>
      <w:bookmarkEnd w:id="0"/>
      <w:r w:rsidRPr="00E41090">
        <w:rPr>
          <w:rFonts w:asciiTheme="minorHAnsi" w:hAnsiTheme="minorHAnsi"/>
          <w:b/>
          <w:sz w:val="24"/>
          <w:szCs w:val="24"/>
        </w:rPr>
        <w:t>т: "Фельдшер-лаборант (лаборант) клинических лабораторий".</w:t>
      </w:r>
    </w:p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Периферическая кровь при остром лейкозе характеризуется.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Анемией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Тромбоцитопенией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Наличием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бластных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клеток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Наличием плазматических клеток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периферической крови при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миелолейкозе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наблюдается: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Лейкоцитоз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Тромбоцитоз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Эозинофильно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базофильная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диссоциация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Сдвиг влево до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бластов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Анемия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Периферическая кровь при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лимфолейкозе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характеризуется: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Увеличением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бластов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Уменьшением тромбоцитов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нейтрофилов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Лейкоцитозом и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лимфоцитозом до 80% и выше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 периферической крови тени Боткина-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Гумпрехга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отмечаются: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крупозной пневмонии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хроническом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лимфолейкозе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лейкозе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инфекционном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мононуклеозе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инфекционного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мононухлеоза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характерны: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Лимфобласты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Пролифоциты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Малые лимфоциты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Лимфомоноциты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Промоноциты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Показатели периферической крови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характерные для острого лейкоза: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Выраженная анемия, тромбоцитопения, лейкоцитоз с присутствием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бластных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клеток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Эритроцитоз, тромбоцитоз, небольшой лейкоцитоз с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нейтрофилезом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Умеренно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выраженная анемия и тромбоцитопения, лейкоцитоз с выраженным лимфоцитозом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Нормальное количество эритроцитов и тромбоцитов, небольшая лейкопения без изменений в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лейкоформуле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миеломной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болезни характерно: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3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Резкое повышение СОЭ до 80-90 мм/час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Большое количество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бластных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клеток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,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миеломных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клеток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Для дифференциальной диагностики острых лейкозов применяется: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Исследование мазка, окрашенного по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Романовскому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костного мозга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Цитохимический метод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Гиперлейкоцитоз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например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250,0 х 10 9/л) характерен для: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Острого аппендицита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Хронического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миелолейкоза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Сепсиса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Скарлатины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Цитоплазма молодых (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бластных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) клеток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Оксифильная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Базофильная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Полихроматофильная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Красная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выявления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базофильно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пунктированных эритроцитов применяется: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 капель 5% раствора метиленовой сини в 20 мл дистиллированной воды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5 капель 1 % раствора метиленовой сини в 20 мл водопроводной воды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Краска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Романовского 2 капли на 3 мл дистиллированной воды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 Романовскому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Увеличение количества молодых нейтрофилов (М,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Ю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П/Я) называется: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Сдвиг вправо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Сдвиг влево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Нейтрофилез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 xml:space="preserve"> №13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Для клеток миелоидного ряда характерны следующие зернистости: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Нейтрофильная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Базофильная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Эозинофильная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Азурофильная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распознавания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каких клеток особое значение имеет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форма ядра: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Клеток моноцитарного ряда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Клеток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лимфотического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ряда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Клеток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нейтрофильного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ряда ( миелоцитов, юных,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/ядерных, с/ядерных )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Бластных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клеток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Периферическая кровь при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агранулоцитозе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характеризуется практически полным отсутствием: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моноцитов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эритроцитов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нейтрофилов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лимфоцитов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гематокритной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величины наблюдается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эритроцитозах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анемиях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обезвоживание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лейкозах</w:t>
            </w:r>
            <w:proofErr w:type="gram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Нормы гемоглобина для женщин: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110 - 160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120-140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100- ПО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90- 100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150- 180 Г/Л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Нормы гемоглобина для мужчин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90- 100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100- ПО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120- 140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130 - 160 Г/Л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Нормы СОЭ для женщин: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1-10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мм/час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2-15 мм/час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15-20 мм/час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20-30 мм/час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Нормы СОЭ для мужчин: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1-10 мм/час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10-15 мм/час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15-20 мм/час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20-25 мм/час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25-30 мм/час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Нормы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лейкоцитов для взрослого человека: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8,0- 10,0 X 109/Л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,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12,0- 14.0Х 109/Л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4,0-9,0 X 109/Л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2,0- 5,0 X 109/Л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10,0- 12,0 X 109/Л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Нормы эритроцитов для женщин: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2,0 -4,0X10 12/Л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3,0-5,ОХ 10 12/Л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3,5 -5.5Х 10 12/Л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3,9-4,7X10 12/Л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Нормы эритроцитов для мужчин: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3,0-5,0x10 12/Л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3,5-5,5Х 10 12/Л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4,0-5,0 X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 12/Л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3,9-4,7 X 10 12/Л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6,0-7,0 X 10 12/Л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Токсическая зернистость в нейтрофилах появляется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Тяжелых инфекционных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заболеваниях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сепсисе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Лейкозах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Анемиях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кровотечениях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Нориохромия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соответствует цветному показателю.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0,6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1,6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0,7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1,3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Гиперхромия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соответствует цветному показателю: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06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1,3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0,8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Гипохромия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соответствует цветному показателю: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0,8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1,3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0,9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Отметьте патологию в следующих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показателях крови: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L- 4 -9,0 Х10 9/Л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СОЭ-10-15 мм/час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Нв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- 180-200,0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Эритроциты - 3,9 - 4,7 X 10 12/Л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ЦП-0,8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Суправитальный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метод окраски применяется для выявления: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Эритроцитов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Ретикулоцитов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Тромбоцитов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Периферическая кровь при железодефицитной анемии характеризуется: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Гиперхромией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макроцитозом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Рипохромией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микроцитозом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шизоцитозом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Ретикулоцитозом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Моноцитозом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Морфологические изменения эритроцитов при В12-дефицитной анемии: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Гиперхромия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Макроцитоз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мегалоцитоз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Нормоцитоз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Жолли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кольца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Кебота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базофильно-пунктированные эритроциты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Гиперхромия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микроцитоз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гемолитической анемии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Минковского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Шоффара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(микросфероцитарная гемолитическая анемия) характерна триада: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Микросфероцитоз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Макроцитоз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Ретикулоцитоз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Понижение осмотической резистентности эритроцитов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группы крови производят с помощью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Гемагглютинирующих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стандартных сывороток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Цоликлонов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анти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анти 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Стандартных эритроцитов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определении группы крови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цоликлонами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агглютинация наступила с анти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это группа крови: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О(1)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АВ (IV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 (II)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III )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Допущена ошибка при определении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Аглютинация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наступила в сыворотке 1 и III группы. Это: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III группа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IV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группа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I группа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II группа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Допущена ошибка при определении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Укажите принадлежность крови к группе, если имеем агглютинацию в сыворотке II и III группы: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 группа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2. II группа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III группа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IV группа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Допущена ошибка при определении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Правильное сочетание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агглютиногенов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IV группе крови: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Оав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Ва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Ав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Аа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определении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группы крови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цоликлонами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агглютинация наступила с анти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с анти В. Это группа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0(1)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II )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III )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АВ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IV )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Допущено ошибка при определении Геморрагические диатезы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Нормы тромбоцитов в периферической крови: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180-320,0 10 9/л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100-200,0 X 109/л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120- 180,0 X 10 9/л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Длительность кровотечения определяют по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Дюке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в норме составляет 41001 минуты: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2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Тромбоциты образуются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из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миелобласта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мегакариобласта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лимфобласта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эритробласта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плазмобласта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Резкое снижение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числа тромбоцитов может привести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кровотечению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сепсису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пневмонии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тромбозу сосудов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Значительное увеличение числа тромбоцитов может привести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тромбозу сосудов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пневмонии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инфекционным осложнениям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 процессах гемостаза тромбоциты выполняют функцию: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ангиотрофическуто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адгезивную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агрегационную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коагуляционную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функции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Отличие трихомонады от плоского эпителия в окрашенном препарате: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Имеются жгутики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Цитоплазма ячеистая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Ядро расположено эксцентрично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 верно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Для типичной гонореи в стадии обострения характерно: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Наличие большого количества нейтрофилов, гонококки располагаются как внутри их, так и внеклеточное, других бактерий нет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Много гранулоцитов, гонококки располагаются только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внутриклеточно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Много гранулоцитов, гонококки располагаются только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внеклеточно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много других бактерий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Влагалищная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трихомонада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окрашенная по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Граму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имеет: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Голубой цвет, ядро синее, жгутики и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ундулирующая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мембрана красные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Сетчатую цитоплазму оранжевого цвета, ядро сиреневое или фиолетовое, расположено эксцентрично, жгутики не просматриваются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Цитоплазму сиреневого цвета,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ядро в центре, темно фиолетовое, жгутики синие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Поверхностная трихофития при микроскопии волоса выявляется: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Обнаружением внутри волоса параллельных цепочек спор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Обнаружением внутри и вокруг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волоса параллельных цепочек спор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Обнаружением внутри волоса спор, расположенных мозаично.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Обнаружением внутри волоса спор, нитей мицелия, пузырьков воздуха, жира.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микроскопии волоса были обнаружены отдельно лежащие споры,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нити мицелия, капельки жира и воздуха внутри. Каков ответ из лаборатории?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ахорион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микроскорум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Обнаружен трихофитон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endotrix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Обнаружен трихофитон </w:t>
            </w:r>
            <w:proofErr w:type="spellStart"/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ес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totrix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микроскопии волоса были обнаружены мелкие, круглые споры, лежащие мозаично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аков ответ из лаборатории?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микроскорум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аскорион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Обнаружен трихофитон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endotrix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Обнаружен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трихофитон </w:t>
            </w:r>
            <w:proofErr w:type="spellStart"/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ес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totrix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Сифилисом можно заразиться: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.При поцелуе, если есть микротрещины в ротовой полости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рукопожатии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Половым путем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Воздушно-капельным путем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Хламидии являются бактериями с характерной структурой. Они имеют вид мелких грамотрицательных кокков, это облигатные внутриклеточные паразиты.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Да.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Нет.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Мазки для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бактериоскопического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исследования серозных жидкостей окрашивают: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Паппенгейму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Граму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Цилю-Нильсену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 Романовскому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 Алексееву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Белок в серозных жидкостях определяют.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20% раствором сульфосалициловой кислоты и реактивом Ларионовой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Реактивом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Гайнеса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3% раствором уксусной кислоты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1 % раствором йода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Экссудат от транссудата отличается.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Количеством форменных элементов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Наличием атипичных клеток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Количеством белка, удельным весом и пробой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Ривольты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Количеством плазматических клеток и лимфоцитов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серозных жидкостях при аллергических реакциях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встречаются: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Лимфоциты до 20 %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Моноциты до 30%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Эозинофилы до 80-90%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Макрофаги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Плазматические «легки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Для отличия серозного экссудата от транссудата применяется проба: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Петрова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Ланге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Ривольты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Лукерини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Богомолова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Относительная плотность экссудата: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1005- 1007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1015 - 1025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1000- 1005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1000- 1001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Относительная плотность транссудата: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1005 - 1015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1015- 1020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1020- 1025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1025 - 1030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белка в транссудате: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30-3 5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5 - 25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25-30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30-35 г/л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белка в экссудате: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5-25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20-30г/л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30 г/л и выше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5- 10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1-5 г/л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серозной жидкости при микроскопическом исследовании можно обнаружить: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Лейкоцитоиды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Эритроциты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Макрофаги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Мезотелиоциты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Крахмальные зерна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Концентрацию свободной соляной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кислоты в желудочном содержимом определяют: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Титрованием 0,1 н. раствором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КаОН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Титрованием 0,1 раствором NaС1 с фенолфталеином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Титрованием 0,1 н. раствором </w:t>
            </w:r>
            <w:proofErr w:type="spellStart"/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N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аОН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диметиламидоазобензолом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Титрованием с 0,1 н. раствором НС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диметиламидоазобензолом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Нормальному содержанию свободной соляной кислоты в желудочном содержимом соответствует: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60-80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40-60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20-40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10-20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80 - 100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Нормальному содержанию связанной соляной кислоты в желудочном содержимом соответствует: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20-40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10-20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40-60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60-80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5 - 10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Темная окраска желчи наблюдается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Циррозе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печени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Хроническом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холецистите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Инфекционном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гепатите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Гемолитической анемии (желтухе)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Болезни Боткина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Зеленный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цвет желчи в порции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обусловлен: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Воспалением желчного пузыря и окислением билирубина в биливердин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Гемолитической желтухой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Циррозом печени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Железодифицитной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анемией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Причины увеличения объема пузырной желчи: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Холецистэктазия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(расширение желчного пузыря)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Удаление камня из общего желчного пузыря и пузырного протока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Снятие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спазма сфинктеров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Воспаление желчного пузыря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Мазевидная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консистенция кала характерна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Атрофического гастрита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Панкреатита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Дизентерии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Бродильной диспепсии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Гнилостной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диспепсии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Цитологическое исследование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нативного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препарата желчи производят: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Через 20 - 30 минут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Через 2-3 часа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Через 1,5-2 часа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Через 5-10 минут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Через 30-40 минут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 xml:space="preserve"> №71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Скрытую кровь в кале выявляют: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Макроскопически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Микроскопией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нативного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препарата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Микроскопией с добавлением уксусной кислоты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Проведением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амидопириновой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пирамидоновой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) пробы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Микроскопией с добавлением 20% раствора щелочи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Цвет кала при массивном желудочном кровотечении: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Красный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Сероватый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Черный, дегтеобразный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Светло-желтый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в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кале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стеркобилина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наблюдается: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закупорке общего желчного протока камнем, опухолью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гемолитической анемии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паренхиматозном гепатите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холецистите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порции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желудочного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содержимую натощак свидетельствует: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повышении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секреции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 гипосекреции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 застое в желудке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 гастрите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Протеолитический фермент, находящийся в желудке в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неактивном состоянии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Трипсиноген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Пепсиноген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Химотрипсин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Сахароза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 конечным продуктам обмена белка относятся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Мочевина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Мочевая кислота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Остаточный азот 4 Аминокислота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Глюкоза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Норма белка в крови взрослого человека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40-50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65-85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100- 120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120- 140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150-160 г/л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определении ферментов в исследуемом материале необходимо соблюдать условия: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Кровь брать натощак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Отделить сыворотку от сгустка (как можно скорее)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брать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гемолизированную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сыворотку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Длительно не хранить сыворотку, т.к. снизится активность ферментов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 держать на свету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Нормы билирубина в крови здорового человека: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8,5 - 20,5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6,5 - 8,5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18,0 - 25,0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20,0-26,0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Ацидозом называется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кислотности в желудочном содержимом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Сдвиг рН крови в кислую сторону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Уменьшение кислотности в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желудочном содержимом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Сдвиг рН крови в щелочную сторону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Нормы глюкозы в крови: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1,0 - 5,0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2,0 - 8,0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3,3 - 5,5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5,0 - 9,0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0,5 - 5,7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Дифференциальную диагностику острого и хронического панкреатита производят определением активности: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АлАТ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АсАТ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ЛДГ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Альфа-амилазы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Щелочной фосфатазы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Трансферрин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это соединение глобулина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Цинком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Железом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Натрием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Калием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Кальцием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 расщеплении углеводов участвуют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Альфа-амилаза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Лактаза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Мальтаза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Сахараза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Трипсин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исследовании показателей липидного обмена необходимо соблюдать следующие требования: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Взятие крови натощак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Посуду обезжиривать и обезвоживать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Соблюдение привычного рациона в течение 2-3 суток до взятия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Взятие крови после завтрака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Всасыванию железа способствует: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Аскорбиновая кислота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Трипсин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Витамин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Желчные кислоты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Наибольший токсический эффект билирубин оказывает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Гепатоциты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Мышечные клетки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Нервные клетки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Клетки крови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Соединительно-тканевые клетки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№88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Понятие физические свойства мокроты включает: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Количество, характер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Цвет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Запах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Консистенцию, слоистость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Микроскопию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Эозинофилия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мокроте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Бронхиальной астмы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Острого бронхита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бронхита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Туберкулеза легких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окраски, применяемый для выявления микобактерий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Граму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Циль-Нильсену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Метиленовым синим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 Крюкову-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Папленгейму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 Романовскому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Мокроту после проведения исследования обеззараживают физическим методом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Автоклавирование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температуре 120 градусов в течение 30 минут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Кипячение в растворе соды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Инфицированный материал заливают 1% хлорамином на 1 час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Заливают 3 % хлорамином на 30 минут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№92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Клетки удлиненные, с одним заостренным, вытянутым концом и другим тупым. Реснички на широком конце встречаются только в очень свежей мокроте. Это: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Альвеолярные макрофаги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Цилиндрический мерцательный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эпителий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Плоский эпителий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Опухолевые клетки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Лейкоциты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Эозинофилию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мокроте можно выявить при микроскопии: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Нативного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препарата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Окрашенного препарата по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Граму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Окрашенного препарата по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Циль-Нильсену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Окрашенного препарата по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Романовскому</w:t>
            </w:r>
            <w:proofErr w:type="gram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Окрашенного препарата метиленовым синим или фуксином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Для обеззараживания мокроты содержащей МВТ необходимо: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5% раствор хлорамина в соотношении 2 к 1 экспозиция 4 ч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3 % раствор хлорамина на 1 час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1% раствор хлорамина на 2 часа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3% раствор хлорамина 2 часа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3 % перекись водорода на 1 час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приготовления 3 % раствора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солянокислого спирта необходимо: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 мл соляной кислоты + 100 мл спирта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 мл концентрированной соляной кислоты и 97 мл 96 градусного спирта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 мл соляной кислоты + 97 мл воды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Мокрота при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абсцессе легкого имеет консистенцию: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Жидкую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из-за плазмы крови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Густую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из-за наличия гноя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Вязкую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из-за присутствия слизи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Реакция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Паади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основана на появлении мути при добавлении к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раствору карболовой кислоты жидкости, содержащей белок: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 количество глюкозы в ликворе у здорового человека.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2,0 - 3,0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2,8 - 3,9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3,9 - 4,5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4,0 - 5,0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 количество хлоридов в ликворе у здорового человека: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120- 130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130- 140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100- 120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160- 180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ммоль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Разводящие жидкости для определения лейкоцитов в ликворе: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реактив Самсона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10% раствор уксусной кислоты + 0,1 гр. метилвиолета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3%НаСЬ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5 % цитрат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белка в ликворе в норме: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0,033-0,1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0,1 - 0,2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0,2 - 0,3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0,3 - 0,4 г/л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0,25-0,45 г/л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Цитоз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спинно-мозговой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жидкости: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 клеток в 1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мкл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 0 до 5 клеток в 1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мкл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 клеток в 1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мкл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5-8 клеток в 1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мкл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10-15 клеток в 1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мкл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 спинномозговой жидкости фибринозная пленка выпадает: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гнойном менингите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туберкулезном менингите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энцефалите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опухоли мозга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абсцессе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большого количества лейкоцитов спинномозговая жидкость приобретает: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Красный цвет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Синий цвет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Зеленовато-желтый цвет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Темно-вишневый цвет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Оранжевый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Для выявления менингококка мазки готовят из осадка и красят: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 Романовскому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Граму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Циль-Нильсену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Лейшману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 энтеробиоза: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мочи на яйца гельминтов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Исследование фекалий по Като и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Калантарян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Исследование методом липкой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ленты,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перионального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соскоба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крови на наличие остриц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фекалий методом закручивания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Морфология неоплодотворенного яйца аскариды: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Удлиненная, иногда неправильная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форма. Белковая оболочка тонкая,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мелкобугристая, желтоватого цвета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Бочковидная форма. Толстая многослойная оболочка желтого или коричневого цвета. На полюсах пробковидные образования, внутри мелкозернистое содержимое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Неправильная яйцевидная фо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рма, бесцветная, одна сторона уплощенная, другая выпуклая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Морфология яйца власоглава: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Бочковидная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желтого или коричневого цвета. На полюсах пробковидные образования. Внутри яйца - мелкозернистое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содержимое.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Продолговато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овальное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слабожелтого цвета.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Овальное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оболочка поперечно исчерченная,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слабокоричневого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цвета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 чем основывается лабораторная диагностика аскаридоза: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обнаружении яиц в кале, иногда личинок в мокроте (в период миграции).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 обнаружении личинок в кале и дуоденальном содержимом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обнаружении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микрофилярий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крови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Морфорлогия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яйца бычьего цепня: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22 - 30 х 50 - 60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почкообразная, прозрачная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22-23 х 50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бочкообразная, золотистая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30 х 40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светлокоричневая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оболочка поперечно-исчерченная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26 х 40 - 45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грушевидная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крышечкой, коричневого цвета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15-16 х 30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удлиненноовальное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слабо желтого цвета, с крышечкой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Морфология оплодотворенного яйца аскариды: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22-23 х 50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бочкообразная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золотистого цвета, с крышечкой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23-30x50 мкм бочкообразные,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слабожелтого цвета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40-50х60 мкм желтого цвета,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овальное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крупнобугристая оболочка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15-16x60 мкм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удлиненноовальные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слаюожелтого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цвета с крышечкой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Морфология яйца сибирской двуустки: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15-16x30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свегложелтое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продолговато овальное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70-90x135-140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желтое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 продолговатое с крышечкой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40-50x50-60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желтого цвета,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овальное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крупнобугристая оболочка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26x40-45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мк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темножелтое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грушевидное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крышечкой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30-40мк,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овальное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,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оболочка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поперечноисчерченная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Назовите самые юные формы плазмодиев малярии в мазке крови, окрашенном по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Романовскому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Кольцо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Трофозоит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Мерозоид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Морула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Гамонты</w:t>
            </w:r>
            <w:proofErr w:type="spell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№114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какого вида малярии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гамонты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мазке, окрашенном по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Романовскому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имеют полулунную форму: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3-х дневная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4-х дневная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Тропическая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Овале</w:t>
            </w:r>
            <w:proofErr w:type="gramEnd"/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Каким из перечисленных ниже методов 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пользуются при исследовании испражнений на вегетативные формы простейших: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нативного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мазка и мазка с раствором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Люголя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Методом толстого мазка с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целофаном</w:t>
            </w:r>
            <w:proofErr w:type="spell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(Като)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Метод закручивания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Унифицированными называются единые, утвержденные Министерством здравоохранения методы исследования, обязательные для всех лабораторий: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№117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унифицированных методов необходимо</w:t>
            </w: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Обеспечение преемственности ведение больного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Получения сравнимых результатов исследования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Для получения точных данных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Функциональные обязанности лаборанта: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Производит взятие материала для исследования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Готовит реактивы, красители и следит за их хранением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Готовит препараты для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микроскопирования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Ведет учетную и отчетную документацию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Заполняет дубликаты анализов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Электроприборы в лаборатории должны быть обязательно заземлены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Контроль качества это: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.Проверка работы сотрудников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Сравнение результатов исследования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Количественная оценка точности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Система мер количественной оценки правильности лабораторных исследований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На результаты анализа могут влиять следующие факторы:</w:t>
            </w:r>
          </w:p>
        </w:tc>
      </w:tr>
      <w:tr w:rsidR="0026494C" w:rsidRPr="00E4109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Условия хранения пробы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Гемолиз,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липемия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 </w:t>
            </w:r>
            <w:proofErr w:type="spellStart"/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пипетирования</w:t>
            </w:r>
            <w:proofErr w:type="spellEnd"/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Используемые методы</w:t>
            </w:r>
          </w:p>
        </w:tc>
      </w:tr>
      <w:tr w:rsidR="0026494C" w:rsidRPr="00E4109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26494C" w:rsidRPr="00E41090" w:rsidRDefault="00E4109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26494C" w:rsidRPr="00E41090" w:rsidRDefault="00E41090">
            <w:pPr>
              <w:rPr>
                <w:rFonts w:asciiTheme="minorHAnsi" w:hAnsiTheme="minorHAnsi"/>
                <w:sz w:val="24"/>
                <w:szCs w:val="24"/>
              </w:rPr>
            </w:pPr>
            <w:r w:rsidRPr="00E41090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26494C" w:rsidRPr="00E41090" w:rsidRDefault="0026494C">
      <w:pPr>
        <w:rPr>
          <w:rFonts w:asciiTheme="minorHAnsi" w:hAnsiTheme="minorHAnsi"/>
          <w:sz w:val="24"/>
          <w:szCs w:val="24"/>
        </w:rPr>
      </w:pPr>
    </w:p>
    <w:sectPr w:rsidR="0026494C" w:rsidRPr="00E41090" w:rsidSect="00E4109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6494C"/>
    <w:rsid w:val="0026494C"/>
    <w:rsid w:val="00E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4285</Words>
  <Characters>24425</Characters>
  <Application>Microsoft Office Word</Application>
  <DocSecurity>0</DocSecurity>
  <Lines>203</Lines>
  <Paragraphs>57</Paragraphs>
  <ScaleCrop>false</ScaleCrop>
  <Company>Медицинский информационно-аналитический центр КО</Company>
  <LinksUpToDate>false</LinksUpToDate>
  <CharactersWithSpaces>28653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2014-11-06T13:29:00Z</dcterms:created>
  <dcterms:modified xsi:type="dcterms:W3CDTF">2014-11-06T13:30:00Z</dcterms:modified>
</cp:coreProperties>
</file>